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F6" w:rsidRPr="00C93BE6" w:rsidRDefault="000C54F6" w:rsidP="000C5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BE6">
        <w:rPr>
          <w:rFonts w:ascii="Times New Roman" w:hAnsi="Times New Roman" w:cs="Times New Roman"/>
          <w:b/>
          <w:sz w:val="24"/>
          <w:szCs w:val="24"/>
        </w:rPr>
        <w:t>Меры государственной поддержки малого и среднего предпринимательства Тверской области</w:t>
      </w:r>
      <w:r w:rsidR="002E4B10" w:rsidRPr="00C93BE6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1B2328">
        <w:rPr>
          <w:rFonts w:ascii="Times New Roman" w:hAnsi="Times New Roman" w:cs="Times New Roman"/>
          <w:b/>
          <w:sz w:val="24"/>
          <w:szCs w:val="24"/>
        </w:rPr>
        <w:t>2</w:t>
      </w:r>
      <w:r w:rsidR="00505094">
        <w:rPr>
          <w:rFonts w:ascii="Times New Roman" w:hAnsi="Times New Roman" w:cs="Times New Roman"/>
          <w:b/>
          <w:sz w:val="24"/>
          <w:szCs w:val="24"/>
        </w:rPr>
        <w:t>2</w:t>
      </w:r>
      <w:r w:rsidR="002E4B10" w:rsidRPr="00C93BE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17"/>
        <w:gridCol w:w="2361"/>
        <w:gridCol w:w="3685"/>
        <w:gridCol w:w="3939"/>
        <w:gridCol w:w="3013"/>
        <w:gridCol w:w="2687"/>
      </w:tblGrid>
      <w:tr w:rsidR="005F7B13" w:rsidRPr="00265596" w:rsidTr="001052A2">
        <w:tc>
          <w:tcPr>
            <w:tcW w:w="617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61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3685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поддержки</w:t>
            </w:r>
          </w:p>
        </w:tc>
        <w:tc>
          <w:tcPr>
            <w:tcW w:w="3939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Получатель поддержки</w:t>
            </w:r>
          </w:p>
        </w:tc>
        <w:tc>
          <w:tcPr>
            <w:tcW w:w="3013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институт развития, порядок получения</w:t>
            </w:r>
          </w:p>
        </w:tc>
        <w:tc>
          <w:tcPr>
            <w:tcW w:w="2687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лицо,</w:t>
            </w:r>
          </w:p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0C54F6" w:rsidRPr="00265596" w:rsidTr="001052A2">
        <w:tc>
          <w:tcPr>
            <w:tcW w:w="16302" w:type="dxa"/>
            <w:gridSpan w:val="6"/>
          </w:tcPr>
          <w:p w:rsidR="000C54F6" w:rsidRPr="00265596" w:rsidRDefault="000C54F6" w:rsidP="000C54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субъектов МСП</w:t>
            </w:r>
          </w:p>
        </w:tc>
      </w:tr>
      <w:tr w:rsidR="005F7B13" w:rsidRPr="00411A52" w:rsidTr="001052A2">
        <w:tc>
          <w:tcPr>
            <w:tcW w:w="617" w:type="dxa"/>
          </w:tcPr>
          <w:p w:rsidR="00D340F8" w:rsidRPr="00265596" w:rsidRDefault="003B08FC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361" w:type="dxa"/>
          </w:tcPr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Микрозайм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«Стандарт»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до 5 млн. руб.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Ставка: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A1B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FA358A" w:rsidRPr="007E56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торговля и услуги;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- пополнение оборотных средств – до 18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приобретение, ремонт основных средств – до 36 мес.</w:t>
            </w:r>
          </w:p>
          <w:p w:rsidR="00FA358A" w:rsidRPr="007E56CD" w:rsidRDefault="00FA358A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изменение условий заключенного договора займа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: 5 000 руб.</w:t>
            </w:r>
          </w:p>
          <w:p w:rsidR="00524686" w:rsidRPr="007E56CD" w:rsidRDefault="00524686" w:rsidP="00524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использование займа:</w:t>
            </w: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24686" w:rsidRPr="007E56CD" w:rsidRDefault="00524686" w:rsidP="00524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-Финансирование инвестиций:</w:t>
            </w:r>
          </w:p>
          <w:p w:rsidR="00524686" w:rsidRPr="007E56CD" w:rsidRDefault="00524686" w:rsidP="00524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Не инвестиционные цели:</w:t>
            </w:r>
          </w:p>
          <w:p w:rsidR="00524686" w:rsidRPr="007E56CD" w:rsidRDefault="00524686" w:rsidP="00524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Пополнение оборотных средств, финансирование текущей деятельности, а также финансирование расходов связанных с исполнением контрактов в рамках федеральных законов №44-ФЗ и №223-ФЗ.</w:t>
            </w:r>
          </w:p>
          <w:p w:rsidR="00524686" w:rsidRPr="007E56CD" w:rsidRDefault="00524686" w:rsidP="0052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686" w:rsidRPr="007E56CD" w:rsidRDefault="00524686" w:rsidP="00524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 цели погашения кредитов, полученных в кредитных организациях, при условии, что кредит, на погашение которого привлекается заём Фонда, был предоставлен и использован на финансирование инвестиций (инвестиционные цели).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Необходимо обеспечение займа.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</w:tcPr>
          <w:p w:rsidR="0057620B" w:rsidRPr="007E56CD" w:rsidRDefault="0057620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МСП.</w:t>
            </w:r>
          </w:p>
          <w:p w:rsidR="00524686" w:rsidRPr="007E56CD" w:rsidRDefault="00524686" w:rsidP="00524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основной вид деятельности которых торговля и классифицируются в соответствии с Разделом G класса 45.3, 45.40.1-45.40.3, 46, 47 «ОК 029-2014 (КДЕС Ред. 2) Общероссийского классификатора видов экономической деятельности»;</w:t>
            </w:r>
          </w:p>
          <w:p w:rsidR="00524686" w:rsidRPr="007E56CD" w:rsidRDefault="00524686" w:rsidP="00524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основной вид деятельности которых услуги и классифицируются в соответствии с Разделом G класса 45.2, 45.40.5, Разделом H класса 50.3, 50.40.1-50.40.3, 51, 52.1-52.6, 53, Разделом J класса 60-63, Разделом M класса 69, 71, 73, 74, 75, Разделом N класса 81, Разделом P класса 85, 86, Разделом R класса 93, Разделом S класса 95, 96 «ОК 029-2014 (КДЕС Ред. 2) Общероссийского классификатора видов экономической деятельности»</w:t>
            </w:r>
          </w:p>
          <w:p w:rsidR="00D340F8" w:rsidRPr="007E56CD" w:rsidRDefault="00524686" w:rsidP="00524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40F8" w:rsidRPr="007E56CD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proofErr w:type="gramEnd"/>
            <w:r w:rsidR="00D340F8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Тверской области, не имеет задолженности по налогам и сборам, не является участником соглашения о разделе продукции.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Не имеет убытка по итогам последнего отчетного периода</w:t>
            </w:r>
          </w:p>
        </w:tc>
        <w:tc>
          <w:tcPr>
            <w:tcW w:w="3013" w:type="dxa"/>
          </w:tcPr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Фонд содействия кредитованию малого и среднего предпринимательства Тверской области (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компания)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Получение консультации в Фонде или Центре поддержки предпринимательства Тверской области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Подача заявки по установленной форме и комплекта документов;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течение 5 рабочих дней;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Заключение договора.</w:t>
            </w:r>
          </w:p>
        </w:tc>
        <w:tc>
          <w:tcPr>
            <w:tcW w:w="2687" w:type="dxa"/>
          </w:tcPr>
          <w:p w:rsidR="00D340F8" w:rsidRPr="007E56CD" w:rsidRDefault="00411A52" w:rsidP="00D34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D340F8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http://fondtver.ru/direction/</w:t>
              </w:r>
            </w:hyperlink>
            <w:r w:rsidR="00D340F8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loan/</w:t>
            </w:r>
            <w:proofErr w:type="spellStart"/>
            <w:r w:rsidR="00D340F8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</w:t>
            </w:r>
            <w:proofErr w:type="spellEnd"/>
            <w:r w:rsidR="00D340F8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5F7B13" w:rsidRPr="00411A52" w:rsidTr="001052A2">
        <w:tc>
          <w:tcPr>
            <w:tcW w:w="617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08FC" w:rsidRPr="00265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Микрозайм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«Старт»</w:t>
            </w:r>
          </w:p>
        </w:tc>
        <w:tc>
          <w:tcPr>
            <w:tcW w:w="3685" w:type="dxa"/>
          </w:tcPr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до 2 млн. руб.;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Ставка: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A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% годовых;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Ви</w:t>
            </w:r>
            <w:r w:rsidR="00633F57" w:rsidRPr="007E56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деятельности: любой (кроме ограничений 209-ФЗ)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</w:p>
          <w:p w:rsidR="00CD187D" w:rsidRPr="007E56CD" w:rsidRDefault="00CD187D" w:rsidP="00CD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Не более 18 месяцев на не инвестиционные цели.</w:t>
            </w:r>
          </w:p>
          <w:p w:rsidR="00D340F8" w:rsidRPr="007E56CD" w:rsidRDefault="00CD187D" w:rsidP="00CD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На финансирование инвестиций, рефинансирование не более 36 месяцев,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 в случае введения на территории Тверской области режима повышенной готовности или режима чрезвычайной ситуации - не более 24 месяцев. </w:t>
            </w:r>
            <w:r w:rsidR="00D340F8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обеспечение займа. </w:t>
            </w:r>
          </w:p>
          <w:p w:rsidR="00CD187D" w:rsidRPr="007E56CD" w:rsidRDefault="00CD187D" w:rsidP="00440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изменение условий заключенного договора займа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404D5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5 000 руб.</w:t>
            </w:r>
          </w:p>
        </w:tc>
        <w:tc>
          <w:tcPr>
            <w:tcW w:w="3939" w:type="dxa"/>
          </w:tcPr>
          <w:p w:rsidR="00DE4075" w:rsidRPr="007E56CD" w:rsidRDefault="00DE407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займов:</w:t>
            </w:r>
          </w:p>
          <w:p w:rsidR="00D340F8" w:rsidRPr="007E56CD" w:rsidRDefault="00DE4075" w:rsidP="00CD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вновь зарегистрированным Субъектам МСП, срок деятельности которых не превышает 1 года на дату предоставления заявки на заем, вне зависимости от вида их</w:t>
            </w:r>
            <w:r w:rsidR="00CD187D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экономической деятельности (за исключением ограничений, установленных Федеральным законом № 209-ФЗ от 24.07.2017 «О развитии малого и среднего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 в Российской Федерации»)</w:t>
            </w:r>
          </w:p>
        </w:tc>
        <w:tc>
          <w:tcPr>
            <w:tcW w:w="3013" w:type="dxa"/>
          </w:tcPr>
          <w:p w:rsidR="00846DF7" w:rsidRPr="007E56CD" w:rsidRDefault="00846DF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содействия кредитованию малого и среднего предпринимательства Тверской области (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компания)</w:t>
            </w:r>
          </w:p>
          <w:p w:rsidR="00846DF7" w:rsidRPr="007E56CD" w:rsidRDefault="00846DF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Аналогично</w:t>
            </w:r>
            <w:r w:rsidR="00846DF7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строке 1.1.</w:t>
            </w:r>
          </w:p>
        </w:tc>
        <w:tc>
          <w:tcPr>
            <w:tcW w:w="2687" w:type="dxa"/>
          </w:tcPr>
          <w:p w:rsidR="00D340F8" w:rsidRPr="007E56CD" w:rsidRDefault="00411A52" w:rsidP="00D34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D340F8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http://fondtver.ru/</w:t>
              </w:r>
            </w:hyperlink>
            <w:r w:rsidR="00D340F8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direction/loan/start/</w:t>
            </w:r>
          </w:p>
        </w:tc>
      </w:tr>
      <w:tr w:rsidR="005F7B13" w:rsidRPr="00411A52" w:rsidTr="001052A2">
        <w:tc>
          <w:tcPr>
            <w:tcW w:w="617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3B08FC" w:rsidRPr="002655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Микрозайм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«Приоритет»</w:t>
            </w:r>
          </w:p>
        </w:tc>
        <w:tc>
          <w:tcPr>
            <w:tcW w:w="3685" w:type="dxa"/>
          </w:tcPr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до 5 млн. руб.;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Ставка: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% годовых;</w:t>
            </w:r>
          </w:p>
          <w:p w:rsidR="00987ADE" w:rsidRPr="007E56CD" w:rsidRDefault="00987ADE" w:rsidP="00987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использование займа:</w:t>
            </w:r>
          </w:p>
          <w:p w:rsidR="00987ADE" w:rsidRPr="007E56CD" w:rsidRDefault="00987ADE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Финансирование инвестиций:</w:t>
            </w:r>
          </w:p>
          <w:p w:rsidR="00987ADE" w:rsidRPr="007E56CD" w:rsidRDefault="00987ADE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инвестиционные цели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87ADE" w:rsidRPr="007E56CD" w:rsidRDefault="00987ADE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Пополнение оборотных средств, финансирование текущей деятельности, а также финансирование расходов связанных с исполнением контрактов в рамках федеральных законов №44-ФЗ и №223-ФЗ.</w:t>
            </w:r>
          </w:p>
          <w:p w:rsidR="00987ADE" w:rsidRPr="007E56CD" w:rsidRDefault="00987ADE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ADE" w:rsidRPr="007E56CD" w:rsidRDefault="00987ADE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 цели погашения кредитов, полученных в кредитных организациях, при условии, что кредит, на погашение которого привлекается заём Фонда, был предоставлен и использован на финансирование инвестиций (инвестиционные цели).</w:t>
            </w:r>
          </w:p>
          <w:p w:rsidR="00987ADE" w:rsidRPr="007E56CD" w:rsidRDefault="00987ADE" w:rsidP="00987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Срок займа</w:t>
            </w: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87ADE" w:rsidRPr="007E56CD" w:rsidRDefault="00987ADE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Не более 18 месяцев на не инвестиционные цели.</w:t>
            </w:r>
          </w:p>
          <w:p w:rsidR="00987ADE" w:rsidRPr="007E56CD" w:rsidRDefault="00987ADE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Default="00450E8F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>На финансировани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е инвестиций, </w:t>
            </w:r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рефинансирование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proofErr w:type="gramEnd"/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более 36 месяцев, а в случае введения на территории Тверской области режима повышенной готовности или режима чрезвычайной ситуации - не более 24 месяцев.</w:t>
            </w:r>
          </w:p>
          <w:p w:rsidR="002F4A1B" w:rsidRDefault="002F4A1B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A1B" w:rsidRPr="007E56CD" w:rsidRDefault="002F4A1B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изменение условий заключенного договора займа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: 5 000 руб.</w:t>
            </w:r>
          </w:p>
        </w:tc>
        <w:tc>
          <w:tcPr>
            <w:tcW w:w="3939" w:type="dxa"/>
          </w:tcPr>
          <w:p w:rsidR="00987ADE" w:rsidRPr="007E56CD" w:rsidRDefault="00450E8F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осуществляет основные виды экономической деятельности в соответствии с Разделом А, С, I класса 55 и М класса 72 «ОК 029-2014 (КДЕС Ред.2) Общероссийского классификатора видов экономической деятельности» (за исключением ограничений, установленных Федеральным законом № 209-ФЗ от 24.07.2017 «О развитии малого и среднего предпринимательства в Российской Федерации»).</w:t>
            </w:r>
          </w:p>
          <w:p w:rsidR="00987ADE" w:rsidRPr="007E56CD" w:rsidRDefault="00450E8F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МСП-индивидуальный предприниматель в возрасте до 30 лет или юридическое лицом, в уставном капитале которого доля, принадлежащая лицам в возрасте до 30 лет, составляет не менее 50 процентов. Займы в рамках данного продукта и для данной категории субъектов МСП предоставляются в сумме не более 500 000 (Пятьсот тысяч) рублей и сроком не более 18 мес.</w:t>
            </w:r>
          </w:p>
          <w:p w:rsidR="00987ADE" w:rsidRPr="007E56CD" w:rsidRDefault="00450E8F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>Субъект зарегистрирован и осуществляет деятельность на территориях опережающего социально-экономического развития Тверской области (при наличии таковой), особой экономической зоны Тверской области (при наличии таковой) и включен в реестр резидентов таких территорий.</w:t>
            </w:r>
          </w:p>
          <w:p w:rsidR="00987ADE" w:rsidRPr="007E56CD" w:rsidRDefault="00450E8F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Субъект МСП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инфраструктуру поддержки Субъектов МСП.</w:t>
            </w:r>
          </w:p>
          <w:p w:rsidR="00987ADE" w:rsidRPr="007E56CD" w:rsidRDefault="00450E8F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осуществляет экспортную деятельность.</w:t>
            </w:r>
          </w:p>
          <w:p w:rsidR="00987ADE" w:rsidRPr="007E56CD" w:rsidRDefault="00450E8F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общества.</w:t>
            </w:r>
          </w:p>
          <w:p w:rsidR="00987ADE" w:rsidRPr="007E56CD" w:rsidRDefault="00450E8F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Субъект МСП является сельскохозяйственным производственным или </w:t>
            </w:r>
            <w:proofErr w:type="gramStart"/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>потребительским кооперативом</w:t>
            </w:r>
            <w:proofErr w:type="gramEnd"/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или членом сельскохозяйственного потребительского кооператива – крестьянским (фермерским) хозяйством в соответствии с Федеральным законом от 08.12.1995 № 193-ФЗ «О сельскохозяйственной кооперации».</w:t>
            </w:r>
          </w:p>
          <w:p w:rsidR="00987ADE" w:rsidRPr="007E56CD" w:rsidRDefault="00450E8F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является субъектом социального предпринимательства;</w:t>
            </w:r>
          </w:p>
          <w:p w:rsidR="00987ADE" w:rsidRPr="007E56CD" w:rsidRDefault="00450E8F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осуществляет реализацию проекта в сферах туризма, экологии или спорта;</w:t>
            </w:r>
          </w:p>
          <w:p w:rsidR="00D340F8" w:rsidRPr="007E56CD" w:rsidRDefault="00450E8F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Субъект МСП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займа.</w:t>
            </w:r>
          </w:p>
        </w:tc>
        <w:tc>
          <w:tcPr>
            <w:tcW w:w="3013" w:type="dxa"/>
          </w:tcPr>
          <w:p w:rsidR="001F0957" w:rsidRPr="007E56CD" w:rsidRDefault="001F0957" w:rsidP="001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содействия кредитованию малого и среднего предпринимательства Тверской области (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компания)</w:t>
            </w:r>
          </w:p>
          <w:p w:rsidR="001F0957" w:rsidRPr="007E56CD" w:rsidRDefault="001F0957" w:rsidP="001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7E56CD" w:rsidRDefault="001F0957" w:rsidP="001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Аналогично строке 1.1.</w:t>
            </w:r>
          </w:p>
        </w:tc>
        <w:tc>
          <w:tcPr>
            <w:tcW w:w="2687" w:type="dxa"/>
          </w:tcPr>
          <w:p w:rsidR="00D340F8" w:rsidRPr="007E56CD" w:rsidRDefault="00411A52" w:rsidP="00D34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D340F8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http://fondtver.ru/direction/</w:t>
              </w:r>
            </w:hyperlink>
            <w:r w:rsidR="00D340F8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loan/</w:t>
            </w:r>
            <w:proofErr w:type="spellStart"/>
            <w:r w:rsidR="00D340F8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prioritet</w:t>
            </w:r>
            <w:proofErr w:type="spellEnd"/>
            <w:r w:rsidR="00D340F8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50E8F" w:rsidRPr="00411A52" w:rsidTr="001052A2">
        <w:tc>
          <w:tcPr>
            <w:tcW w:w="617" w:type="dxa"/>
          </w:tcPr>
          <w:p w:rsidR="00450E8F" w:rsidRPr="007E56CD" w:rsidRDefault="007E56CD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361" w:type="dxa"/>
          </w:tcPr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Микрозайм</w:t>
            </w:r>
            <w:proofErr w:type="spellEnd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программе «Приоритет+»</w:t>
            </w:r>
          </w:p>
        </w:tc>
        <w:tc>
          <w:tcPr>
            <w:tcW w:w="3685" w:type="dxa"/>
          </w:tcPr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до 5 млн. руб.</w:t>
            </w:r>
          </w:p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Ставка: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20E" w:rsidRPr="007E56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использование займа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Финансирование инвестиций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инвестиционные цели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-Пополнение оборотных средств, финансирование текущей деятельности, а также финансирование расходов связанных с исполнением контрактов в рамках федеральных законов №44-ФЗ и №223-ФЗ.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На цели погашения кредитов, полученных в кредитных организациях, при условии, что кредит, на погашение которого привлекается заём Фонда, был предоставлен и использован на финансирование инвестиций (инвестиционные цели).</w:t>
            </w:r>
          </w:p>
          <w:p w:rsidR="00ED220E" w:rsidRPr="007E56CD" w:rsidRDefault="00450E8F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 – до 18 месяцев;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приобретение основных средств, рефинансирование - не более 36 месяцев, а в случае введения на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территории Тверской области режима повышенной готовности или режима чрезвычайной ситуации -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не более 24 месяцев;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изменение условий заключенного договора займа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:5 000 рублей</w:t>
            </w:r>
          </w:p>
          <w:p w:rsidR="00450E8F" w:rsidRPr="007E56CD" w:rsidRDefault="00450E8F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Необходимо обеспечение займа.</w:t>
            </w:r>
          </w:p>
        </w:tc>
        <w:tc>
          <w:tcPr>
            <w:tcW w:w="3939" w:type="dxa"/>
          </w:tcPr>
          <w:p w:rsidR="005F1CE9" w:rsidRPr="007E56CD" w:rsidRDefault="005F1CE9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зареги</w:t>
            </w:r>
            <w:r w:rsidR="0002388C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стрирован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3 и более лет до даты обращения за займом и ведет непрерывно безубыточную хозяйственную деятельность в течение не менее 3 лет подряд, а также отвечающий хотя бы одному из следующих признаков:</w:t>
            </w:r>
          </w:p>
          <w:p w:rsidR="005F1CE9" w:rsidRPr="007E56CD" w:rsidRDefault="005F1CE9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E9" w:rsidRPr="007E56CD" w:rsidRDefault="0002388C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осуществляет основные виды экономической деятельности в соответствии с Разделом А, С, I класса 55 и М класса 72 «ОК 029-2014 (КДЕС Ред.2) Общероссийского классификатора видов экономической деятельности» (за исключением ограничений, установленных Федеральным законом № 209-ФЗ от 24.07.2017 «О развитии малого и среднего предпринимательства в Российской Федерации»).</w:t>
            </w:r>
          </w:p>
          <w:p w:rsidR="005F1CE9" w:rsidRPr="007E56CD" w:rsidRDefault="0002388C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МСП-индивидуальный предприниматель в возрасте до 30 лет или юридическое лицом, в уставном капитале которого доля, принадлежащая лицам в возрасте до 30 лет, составляет не менее 50 процентов. Займы в рамках данного продукта и для данной категории субъектов МСП предоставляются в сумме не более 500 000 (Пятьсот тысяч) рублей и сроком не более 18 мес.</w:t>
            </w:r>
          </w:p>
          <w:p w:rsidR="005F1CE9" w:rsidRPr="007E56CD" w:rsidRDefault="0002388C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t>Субъект зарегистрирован и осуществляет деятельность на территориях опережающего социально-экономического развития Тверской области (при наличии таковой), особой экономической зоны Тверской области (при наличии таковой) и включен в реестр резидентов таких территорий.</w:t>
            </w:r>
          </w:p>
          <w:p w:rsidR="005F1CE9" w:rsidRPr="007E56CD" w:rsidRDefault="0002388C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Субъект МСП является резидентом промышленного (индустриального) парка, агропромышленного парка, технопарка,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промышленного технопарка, бизнес-инкубатора и включен в реестр резидентов таких организаций, образующих инфраструктуру поддержки Субъектов МСП.</w:t>
            </w:r>
          </w:p>
          <w:p w:rsidR="005F1CE9" w:rsidRPr="007E56CD" w:rsidRDefault="0002388C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осуществляет экспортную деятельность.</w:t>
            </w:r>
          </w:p>
          <w:p w:rsidR="005F1CE9" w:rsidRPr="007E56CD" w:rsidRDefault="0002388C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общества.</w:t>
            </w:r>
          </w:p>
          <w:p w:rsidR="005F1CE9" w:rsidRPr="007E56CD" w:rsidRDefault="0002388C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Субъект МСП является сельскохозяйственным производственным или </w:t>
            </w:r>
            <w:proofErr w:type="gramStart"/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t>потребительским кооперативом</w:t>
            </w:r>
            <w:proofErr w:type="gramEnd"/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или членом сельскохозяйственного потребительского кооператива – крестьянским (фермерским) хозяйством в соответствии с Федеральным законом от 08.12.1995 № 193-ФЗ «О сельскохозяйственной кооперации».</w:t>
            </w:r>
          </w:p>
          <w:p w:rsidR="005F1CE9" w:rsidRPr="007E56CD" w:rsidRDefault="0002388C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является субъектом социального предпринимательства;</w:t>
            </w:r>
          </w:p>
          <w:p w:rsidR="005F1CE9" w:rsidRPr="007E56CD" w:rsidRDefault="0002388C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осуществляет реализацию проекта в сферах туризма, экологии или спорта;</w:t>
            </w:r>
          </w:p>
          <w:p w:rsidR="00450E8F" w:rsidRPr="007E56CD" w:rsidRDefault="0002388C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Субъект МСП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ограниченной ответственностью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займа.</w:t>
            </w:r>
          </w:p>
        </w:tc>
        <w:tc>
          <w:tcPr>
            <w:tcW w:w="3013" w:type="dxa"/>
          </w:tcPr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содействия кредитованию малого и среднего предпринимательства Тверской области (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компания)</w:t>
            </w:r>
          </w:p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Аналогично строке 1.1.</w:t>
            </w:r>
          </w:p>
        </w:tc>
        <w:tc>
          <w:tcPr>
            <w:tcW w:w="2687" w:type="dxa"/>
          </w:tcPr>
          <w:p w:rsidR="00450E8F" w:rsidRPr="007E56CD" w:rsidRDefault="00411A52" w:rsidP="00450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450E8F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http://fondtver.ru/direction/</w:t>
              </w:r>
            </w:hyperlink>
            <w:r w:rsidR="00450E8F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loan/</w:t>
            </w:r>
            <w:proofErr w:type="spellStart"/>
            <w:r w:rsidR="00450E8F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monogorod</w:t>
            </w:r>
            <w:proofErr w:type="spellEnd"/>
            <w:r w:rsidR="00450E8F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855F2B" w:rsidRPr="00411A52" w:rsidTr="001052A2">
        <w:tc>
          <w:tcPr>
            <w:tcW w:w="617" w:type="dxa"/>
          </w:tcPr>
          <w:p w:rsidR="00450E8F" w:rsidRPr="00265596" w:rsidRDefault="00450E8F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7E56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Микрозайм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«Моногород»</w:t>
            </w:r>
          </w:p>
        </w:tc>
        <w:tc>
          <w:tcPr>
            <w:tcW w:w="3685" w:type="dxa"/>
          </w:tcPr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до 5 млн. руб.</w:t>
            </w:r>
          </w:p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Ставка: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2% годовых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использование займа</w:t>
            </w:r>
          </w:p>
          <w:p w:rsidR="00ED220E" w:rsidRPr="007E56CD" w:rsidRDefault="00855F2B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D220E" w:rsidRPr="007E56CD">
              <w:rPr>
                <w:rFonts w:ascii="Times New Roman" w:hAnsi="Times New Roman" w:cs="Times New Roman"/>
                <w:sz w:val="20"/>
                <w:szCs w:val="20"/>
              </w:rPr>
              <w:t>Финансирование инвестиций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Неинвестиционные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цели: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Пополнение оборотных средств, финансирование текущей деятельности, а также финансирование расходов связанных с исполнением контрактов в рамках федеральных законов №44-ФЗ и №223-ФЗ</w:t>
            </w:r>
          </w:p>
          <w:p w:rsidR="00855F2B" w:rsidRPr="007E56CD" w:rsidRDefault="00855F2B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D220E" w:rsidRPr="007E56CD">
              <w:rPr>
                <w:rFonts w:ascii="Times New Roman" w:hAnsi="Times New Roman" w:cs="Times New Roman"/>
                <w:sz w:val="20"/>
                <w:szCs w:val="20"/>
              </w:rPr>
              <w:t>На цели погашения кредитов, полученных в кредитных организациях, при условии, что кредит, на погашение которого привлекается заём Фонда, был предоставлен и использован на финансирование инвестиций (инвестиционные цели).</w:t>
            </w:r>
          </w:p>
          <w:p w:rsidR="00855F2B" w:rsidRPr="007E56CD" w:rsidRDefault="00450E8F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5F2B" w:rsidRPr="007E56CD" w:rsidRDefault="00855F2B" w:rsidP="00855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Не более 18 месяцев на не инвестиционные цели.</w:t>
            </w:r>
          </w:p>
          <w:p w:rsidR="00855F2B" w:rsidRPr="007E56CD" w:rsidRDefault="00855F2B" w:rsidP="00855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На финансирование инвестиций, рефинансирование - не более 36 месяцев, а в случае введения на</w:t>
            </w:r>
          </w:p>
          <w:p w:rsidR="00855F2B" w:rsidRPr="007E56CD" w:rsidRDefault="00855F2B" w:rsidP="00855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территории Тверской области режима повышенной готовности или режима чрезвычайной ситуации -</w:t>
            </w:r>
          </w:p>
          <w:p w:rsidR="00855F2B" w:rsidRPr="007E56CD" w:rsidRDefault="00855F2B" w:rsidP="00855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не более 24 месяцев.</w:t>
            </w:r>
          </w:p>
          <w:p w:rsidR="00450E8F" w:rsidRPr="007E56CD" w:rsidRDefault="00450E8F" w:rsidP="00855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Необходимо обеспечение займа.</w:t>
            </w:r>
          </w:p>
        </w:tc>
        <w:tc>
          <w:tcPr>
            <w:tcW w:w="3939" w:type="dxa"/>
          </w:tcPr>
          <w:p w:rsidR="00450E8F" w:rsidRPr="007E56CD" w:rsidRDefault="00ED220E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займов Субъектам МСП зарегистрированным и осуществляющим свою деятельность на территориях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монопрофильных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 Тверской области (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. Жарковский,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. Спирово,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. Великооктябрьский, пос. Калашниково, г. Западная Двина, г. Кувшиново, г. Удомля), вне зависимости от вида их экономической деятельности (за исключением ограничений, установленных Федеральным законом № 209-ФЗ от 24.07.2017 «О развитии малого и среднего предпринимательства в Российской Федерации»)</w:t>
            </w:r>
          </w:p>
        </w:tc>
        <w:tc>
          <w:tcPr>
            <w:tcW w:w="3013" w:type="dxa"/>
          </w:tcPr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Фонд содействия кредитованию малого и среднего предпринимательства Тверской области (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компания)</w:t>
            </w:r>
          </w:p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Аналогично строке 1.1.</w:t>
            </w:r>
          </w:p>
        </w:tc>
        <w:tc>
          <w:tcPr>
            <w:tcW w:w="2687" w:type="dxa"/>
          </w:tcPr>
          <w:p w:rsidR="00450E8F" w:rsidRPr="007E56CD" w:rsidRDefault="00411A52" w:rsidP="00450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450E8F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http://fondtver.ru/direction/</w:t>
              </w:r>
            </w:hyperlink>
            <w:r w:rsidR="00450E8F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loan/</w:t>
            </w:r>
            <w:proofErr w:type="spellStart"/>
            <w:r w:rsidR="00450E8F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monogorod</w:t>
            </w:r>
            <w:proofErr w:type="spellEnd"/>
            <w:r w:rsidR="00450E8F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50E8F" w:rsidRPr="00411A52" w:rsidTr="001052A2">
        <w:tc>
          <w:tcPr>
            <w:tcW w:w="617" w:type="dxa"/>
          </w:tcPr>
          <w:p w:rsidR="00450E8F" w:rsidRPr="00265596" w:rsidRDefault="00450E8F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E56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450E8F" w:rsidRPr="007A3518" w:rsidRDefault="00A21A89" w:rsidP="00450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3518">
              <w:rPr>
                <w:rFonts w:ascii="Times New Roman" w:hAnsi="Times New Roman" w:cs="Times New Roman"/>
                <w:b/>
                <w:sz w:val="20"/>
                <w:szCs w:val="20"/>
              </w:rPr>
              <w:t>Микрозайм</w:t>
            </w:r>
            <w:proofErr w:type="spellEnd"/>
            <w:r w:rsidRPr="007A3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«Доверие»</w:t>
            </w:r>
          </w:p>
        </w:tc>
        <w:tc>
          <w:tcPr>
            <w:tcW w:w="3685" w:type="dxa"/>
          </w:tcPr>
          <w:p w:rsidR="008951EA" w:rsidRDefault="008951EA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Целевое назначение продукта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951EA" w:rsidRDefault="008951EA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51EA">
              <w:rPr>
                <w:rFonts w:ascii="Times New Roman" w:hAnsi="Times New Roman" w:cs="Times New Roman"/>
                <w:sz w:val="20"/>
                <w:szCs w:val="20"/>
              </w:rPr>
              <w:t>Предоставление займов Субъектам МСП без оформления имущественного залога.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Финансирование инвестиций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Приобретение и/или ремонт основных средств (автотранспорта, специализированной техники,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оборудования, программного обеспечения и </w:t>
            </w:r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т.д.</w:t>
            </w:r>
            <w:proofErr w:type="gram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и т.п.), включая их транспортировку, монтаж,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пуско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наладку и ввод в эксплуатацию, необходимых для расширения действующего бизнеса.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Приобретение зданий/сооружений/помещений, земельных участков, необходимых для расширения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действующего бизнеса (включая действия по их улучшению, перестройке или ремонту).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Строительство зданий/сооружений/помещений, в том числе находящихся в собственности Субъекта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МСП или в длительной аренде/субаренде у Субъекта МСП, необходимых для расширения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действующего бизнеса.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Реконструкция зданий/сооружений/помещений, в том числе находящихся в собственности Субъекта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МСП или в длительной аренде/субаренде у Субъекта МСП, необходимых для расширения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действующего бизнеса;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Оплата первоначального взноса по договорам финансовой аренды (лизинга) основных средств;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Иные цели инвестиционного характера;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Неинвестиционные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цели: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Пополнение оборотных средств (допускается расходование средств займа на фонд оплаты труда – до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70% от суммы займа, при соблюдении условия – оплата труда каждого сотрудника осуществляется в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размере не менее минимального размера месячной оплаты труда, устанавливаемого федеральным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законодательством РФ), финансирование текущей деятельности, а также финансирование расходов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связанных с исполнением контрактов в рамках федеральных законов №44-ФЗ и №223-ФЗ.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 цели погашения кредитов (рефинансирование), полученных в кредитных организациях, при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условии, что кредит, на погашение которого привлекается заём Фонда, был предоставлен и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использован на финансирование инвестиций (инвестиционные цели).</w:t>
            </w:r>
          </w:p>
        </w:tc>
        <w:tc>
          <w:tcPr>
            <w:tcW w:w="3939" w:type="dxa"/>
          </w:tcPr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9347A" w:rsidRPr="007E56CD" w:rsidRDefault="0049347A" w:rsidP="0049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Фонд содействия кредитованию малого и среднего предпринимательства Тверской области (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компания)</w:t>
            </w:r>
          </w:p>
          <w:p w:rsidR="0049347A" w:rsidRPr="007E56CD" w:rsidRDefault="0049347A" w:rsidP="0049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8F" w:rsidRPr="007E56CD" w:rsidRDefault="0049347A" w:rsidP="0049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Аналогично строке 1.1.</w:t>
            </w:r>
          </w:p>
        </w:tc>
        <w:tc>
          <w:tcPr>
            <w:tcW w:w="2687" w:type="dxa"/>
          </w:tcPr>
          <w:p w:rsidR="00450E8F" w:rsidRPr="007E56CD" w:rsidRDefault="00411A52" w:rsidP="00450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49347A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http://fondtver.ru/direction/</w:t>
              </w:r>
            </w:hyperlink>
            <w:r w:rsidR="0049347A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loan/</w:t>
            </w:r>
            <w:proofErr w:type="spellStart"/>
            <w:r w:rsidR="0049347A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monogorod</w:t>
            </w:r>
            <w:proofErr w:type="spellEnd"/>
            <w:r w:rsidR="0049347A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A21A89" w:rsidRPr="00411A52" w:rsidTr="001052A2">
        <w:tc>
          <w:tcPr>
            <w:tcW w:w="617" w:type="dxa"/>
          </w:tcPr>
          <w:p w:rsidR="00A21A89" w:rsidRPr="00265596" w:rsidRDefault="00A21A89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7E56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Поручительство по кредитам коммерческих банков</w:t>
            </w:r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поручительства: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до 25 млн. руб. на одного заемщика;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ответственности Фонда: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не более 70% от суммы обязательств для приоритетных отраслей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не более 50% от суммы обязательств для предприятий сферы услуг, торговых предприятий и прочих субъектов МСП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0,5 % годовых от суммы поручительства за весь срок предоставления поручительства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Аналогично строке 1.1.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условие: предоставление обеспечения кредита в размере не менее 30% для научно-технических, производственных, инновационных предприятий, не менее 50% – для прочих СМСП от суммы своих обязательств в части возврата фактически полученной суммы кредита. 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Обращение в Банк-партнер за кредитом для бизнеса.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При недостатке залога Банк предлагает предпринимателю воспользоваться Поручительством Фонда. Специалисты Банка сами направляют в Фонд необходимые документы и заявку предпринимателя.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Сотрудники Фонда в течение 3-х дней рассматривают заявку.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При положительном решении подписывается трехсторонний Договор поручительства между предпринимателем, Банком и Фондом. При этом предприниматель выплачивает Фонду вознаграждение за предоставленное поручительство.</w:t>
            </w:r>
          </w:p>
        </w:tc>
        <w:tc>
          <w:tcPr>
            <w:tcW w:w="2687" w:type="dxa"/>
          </w:tcPr>
          <w:p w:rsidR="00A21A89" w:rsidRPr="007E56CD" w:rsidRDefault="00411A52" w:rsidP="00A21A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A21A89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http://fondtver.ru/direction</w:t>
              </w:r>
            </w:hyperlink>
            <w:r w:rsidR="00A21A89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/guarantees/</w:t>
            </w:r>
          </w:p>
        </w:tc>
      </w:tr>
      <w:tr w:rsidR="00A21A89" w:rsidRPr="00411A52" w:rsidTr="001052A2">
        <w:tc>
          <w:tcPr>
            <w:tcW w:w="617" w:type="dxa"/>
          </w:tcPr>
          <w:p w:rsidR="00A21A89" w:rsidRPr="00265596" w:rsidRDefault="00A21A89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E56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«Программа 8,5»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Льготные кредиты в уполномоченных банках по ставке не более 8,5%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а инвестиционные цели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руб. до 2 млрд рублей </w:t>
            </w: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Срок: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до 10 лет 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На оборотные цели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руб. до 500 млн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до 3 лет.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Субъекты МСП, осуществляющие деятельность в следующих приоритетных отраслях: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Сельское хозяйство;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Обрабатывающее производство;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Производство и распределение электроэнергии, газа и воды.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-Строительство;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Туризм;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Деятельность в области информации и связи.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Логистика;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Здравоохранения.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Образование;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ЖКХ и переработка отходов;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Деятельность гостиниц и предприятий общественного питания (за исключением ресторанов).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Культура и спорт;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Бытовые услуги;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Розничная торговля в моногородах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Центра поддержки предпринимательства Тверской области или Фонда содействия кредитованию Тверской области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Обращение в уполномоченный банк;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банком в 2019-2024 </w:t>
            </w:r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годах  с</w:t>
            </w:r>
            <w:proofErr w:type="gram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заемщиком должен быть заключен кредитный договор (соглашение), предусматривающий обязательства уполномоченного банка предоставить заемщику кредит на условиях, предусмотренных Постановлением Правительства Российской Федерации от 30 декабря 2018 г. N 1764).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Уполномоченные банки в Тверской области: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ПАО «Сбербанк»;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Банк «ВТБ» (ПАО);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ПАО «Промсвязьбанк».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Полный перечень уполномоченных банков:</w:t>
            </w:r>
          </w:p>
          <w:p w:rsidR="00A21A89" w:rsidRPr="007E56CD" w:rsidRDefault="00411A52" w:rsidP="00A21A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A21A89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http://economy.gov.ru/</w:t>
              </w:r>
            </w:hyperlink>
            <w:r w:rsidR="00A21A89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1A89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minec</w:t>
            </w:r>
            <w:proofErr w:type="spellEnd"/>
            <w:r w:rsidR="00A21A89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/about/structure/ </w:t>
            </w:r>
            <w:proofErr w:type="spellStart"/>
            <w:r w:rsidR="00A21A89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depinvest</w:t>
            </w:r>
            <w:proofErr w:type="spellEnd"/>
            <w:r w:rsidR="00A21A89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/2019040302</w:t>
            </w:r>
          </w:p>
        </w:tc>
      </w:tr>
      <w:tr w:rsidR="00991E10" w:rsidRPr="00411A52" w:rsidTr="001052A2">
        <w:tc>
          <w:tcPr>
            <w:tcW w:w="617" w:type="dxa"/>
          </w:tcPr>
          <w:p w:rsidR="00991E10" w:rsidRPr="00265596" w:rsidRDefault="00BF17BC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2361" w:type="dxa"/>
          </w:tcPr>
          <w:p w:rsidR="00991E10" w:rsidRPr="00E47A16" w:rsidRDefault="00991E10" w:rsidP="00991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3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Займы для </w:t>
            </w:r>
            <w:proofErr w:type="spellStart"/>
            <w:r w:rsidRPr="00BE7371">
              <w:rPr>
                <w:rFonts w:ascii="Times New Roman" w:hAnsi="Times New Roman" w:cs="Times New Roman"/>
                <w:b/>
                <w:sz w:val="20"/>
                <w:szCs w:val="20"/>
              </w:rPr>
              <w:t>самозанятых</w:t>
            </w:r>
            <w:proofErr w:type="spellEnd"/>
          </w:p>
        </w:tc>
        <w:tc>
          <w:tcPr>
            <w:tcW w:w="3685" w:type="dxa"/>
          </w:tcPr>
          <w:p w:rsidR="00991E10" w:rsidRDefault="00991E10" w:rsidP="00991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39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 продукта</w:t>
            </w:r>
            <w:r w:rsidRPr="0029233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91E10" w:rsidRPr="00292339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39">
              <w:rPr>
                <w:rFonts w:ascii="Times New Roman" w:hAnsi="Times New Roman" w:cs="Times New Roman"/>
                <w:sz w:val="20"/>
                <w:szCs w:val="20"/>
              </w:rPr>
              <w:t>На развитие предпринимательской деятельности, за исключением:</w:t>
            </w:r>
          </w:p>
          <w:p w:rsidR="00991E10" w:rsidRPr="00292339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39">
              <w:rPr>
                <w:rFonts w:ascii="Times New Roman" w:hAnsi="Times New Roman" w:cs="Times New Roman"/>
                <w:sz w:val="20"/>
                <w:szCs w:val="20"/>
              </w:rPr>
              <w:t xml:space="preserve"> - приобретения объектов жилой недвижимости;</w:t>
            </w:r>
          </w:p>
          <w:p w:rsidR="00991E10" w:rsidRPr="00292339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39">
              <w:rPr>
                <w:rFonts w:ascii="Times New Roman" w:hAnsi="Times New Roman" w:cs="Times New Roman"/>
                <w:sz w:val="20"/>
                <w:szCs w:val="20"/>
              </w:rPr>
              <w:t xml:space="preserve"> - приобретения земельных участков любой категории;</w:t>
            </w:r>
          </w:p>
          <w:p w:rsidR="00991E10" w:rsidRPr="00292339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39">
              <w:rPr>
                <w:rFonts w:ascii="Times New Roman" w:hAnsi="Times New Roman" w:cs="Times New Roman"/>
                <w:sz w:val="20"/>
                <w:szCs w:val="20"/>
              </w:rPr>
              <w:t>- приобретения легковых автотранспортных средств;</w:t>
            </w:r>
          </w:p>
          <w:p w:rsidR="00991E10" w:rsidRPr="00292339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39">
              <w:rPr>
                <w:rFonts w:ascii="Times New Roman" w:hAnsi="Times New Roman" w:cs="Times New Roman"/>
                <w:sz w:val="20"/>
                <w:szCs w:val="20"/>
              </w:rPr>
              <w:t xml:space="preserve"> - ремонта объектов жилой недвижимости;</w:t>
            </w:r>
          </w:p>
          <w:p w:rsidR="00991E10" w:rsidRPr="00292339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39">
              <w:rPr>
                <w:rFonts w:ascii="Times New Roman" w:hAnsi="Times New Roman" w:cs="Times New Roman"/>
                <w:sz w:val="20"/>
                <w:szCs w:val="20"/>
              </w:rPr>
              <w:t xml:space="preserve">- оплаты услуг </w:t>
            </w:r>
            <w:proofErr w:type="spellStart"/>
            <w:r w:rsidRPr="00292339">
              <w:rPr>
                <w:rFonts w:ascii="Times New Roman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29233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организаций;</w:t>
            </w:r>
          </w:p>
          <w:p w:rsidR="00991E10" w:rsidRPr="00292339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39">
              <w:rPr>
                <w:rFonts w:ascii="Times New Roman" w:hAnsi="Times New Roman" w:cs="Times New Roman"/>
                <w:sz w:val="20"/>
                <w:szCs w:val="20"/>
              </w:rPr>
              <w:t>- оплаты услуг по аренде объектов жилой недвижимости.</w:t>
            </w:r>
          </w:p>
          <w:p w:rsidR="00991E10" w:rsidRDefault="00991E10" w:rsidP="00991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39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размеры займа</w:t>
            </w:r>
            <w:r w:rsidRPr="0029233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91E10" w:rsidRPr="00292339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39">
              <w:rPr>
                <w:rFonts w:ascii="Times New Roman" w:hAnsi="Times New Roman" w:cs="Times New Roman"/>
                <w:sz w:val="20"/>
                <w:szCs w:val="20"/>
              </w:rPr>
              <w:t>от 100 000 рублей до 500 000 рублей (включительно)</w:t>
            </w:r>
          </w:p>
          <w:p w:rsidR="00991E10" w:rsidRDefault="00991E10" w:rsidP="00991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3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займа</w:t>
            </w:r>
            <w:r w:rsidRPr="0029233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91E10" w:rsidRPr="005135BF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BF">
              <w:rPr>
                <w:rFonts w:ascii="Times New Roman" w:hAnsi="Times New Roman" w:cs="Times New Roman"/>
                <w:sz w:val="20"/>
                <w:szCs w:val="20"/>
              </w:rPr>
              <w:t>Не более 12 (двенадцати) месяцев при сумме займа до 250 000 рублей</w:t>
            </w:r>
            <w:r w:rsidRPr="005135B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91E10" w:rsidRPr="005135BF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BF">
              <w:rPr>
                <w:rFonts w:ascii="Times New Roman" w:hAnsi="Times New Roman" w:cs="Times New Roman"/>
                <w:sz w:val="20"/>
                <w:szCs w:val="20"/>
              </w:rPr>
              <w:t>Не более 18 (восемнадцати) месяцев при сумме займа от 250 001 до 500 000 рублей</w:t>
            </w:r>
          </w:p>
          <w:p w:rsidR="00991E10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39">
              <w:rPr>
                <w:rFonts w:ascii="Times New Roman" w:hAnsi="Times New Roman" w:cs="Times New Roman"/>
                <w:b/>
                <w:sz w:val="20"/>
                <w:szCs w:val="20"/>
              </w:rPr>
              <w:t>Валюта займа</w:t>
            </w:r>
            <w:r w:rsidRPr="0029233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135BF">
              <w:rPr>
                <w:rFonts w:ascii="Times New Roman" w:hAnsi="Times New Roman" w:cs="Times New Roman"/>
                <w:sz w:val="20"/>
                <w:szCs w:val="20"/>
              </w:rPr>
              <w:t>Рубли РФ</w:t>
            </w:r>
          </w:p>
          <w:p w:rsidR="00991E10" w:rsidRPr="00BD51A0" w:rsidRDefault="00991E10" w:rsidP="00991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1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Способы обеспечения исполнения обязательств Заёмщика</w:t>
            </w:r>
            <w:r w:rsidRPr="00BD51A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91E10" w:rsidRPr="00BD51A0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1A0">
              <w:rPr>
                <w:rFonts w:ascii="Times New Roman" w:hAnsi="Times New Roman" w:cs="Times New Roman"/>
                <w:sz w:val="20"/>
                <w:szCs w:val="20"/>
              </w:rPr>
              <w:t>от 100 000 рублей до 250 000 рублей (включительно): поручительство (физических лиц, индивидуальных предпринимателей, юридических лиц);</w:t>
            </w:r>
          </w:p>
          <w:p w:rsidR="00991E10" w:rsidRPr="00BD51A0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1A0">
              <w:rPr>
                <w:rFonts w:ascii="Times New Roman" w:hAnsi="Times New Roman" w:cs="Times New Roman"/>
                <w:sz w:val="20"/>
                <w:szCs w:val="20"/>
              </w:rPr>
              <w:t>от 250 001 рубля до 500 000 рублей (включительно): поручительство (физических лиц, индивидуальных предпринимателей, юридических лиц), залог движимого имущества (транспортные средства, специализированная техника, оборудование).</w:t>
            </w:r>
          </w:p>
          <w:p w:rsidR="00991E10" w:rsidRDefault="00991E10" w:rsidP="00991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1A0">
              <w:rPr>
                <w:rFonts w:ascii="Times New Roman" w:hAnsi="Times New Roman" w:cs="Times New Roman"/>
                <w:b/>
                <w:sz w:val="20"/>
                <w:szCs w:val="20"/>
              </w:rPr>
              <w:t>Досрочное погашение займа</w:t>
            </w:r>
          </w:p>
          <w:p w:rsidR="00991E10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1A0">
              <w:rPr>
                <w:rFonts w:ascii="Times New Roman" w:hAnsi="Times New Roman" w:cs="Times New Roman"/>
                <w:sz w:val="20"/>
                <w:szCs w:val="20"/>
              </w:rPr>
              <w:t>Возможно, в любой момент действия договора</w:t>
            </w:r>
          </w:p>
          <w:p w:rsidR="00991E10" w:rsidRDefault="00991E10" w:rsidP="00991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1A0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изменение условий заключенного договора займа и/или договоров, заключенных в целях обеспечения исполнения обязательств по нему</w:t>
            </w:r>
            <w:r w:rsidRPr="00BD51A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91E10" w:rsidRDefault="00991E10" w:rsidP="00991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1A0">
              <w:rPr>
                <w:rFonts w:ascii="Times New Roman" w:hAnsi="Times New Roman" w:cs="Times New Roman"/>
                <w:sz w:val="20"/>
                <w:szCs w:val="20"/>
              </w:rPr>
              <w:t>2 000 рублей</w:t>
            </w:r>
          </w:p>
        </w:tc>
        <w:tc>
          <w:tcPr>
            <w:tcW w:w="3939" w:type="dxa"/>
          </w:tcPr>
          <w:p w:rsidR="00991E10" w:rsidRDefault="00991E10" w:rsidP="00991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3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Категории Заемщиков</w:t>
            </w:r>
            <w:r w:rsidRPr="00BE737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91E10" w:rsidRPr="00204045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045">
              <w:rPr>
                <w:rFonts w:ascii="Times New Roman" w:hAnsi="Times New Roman" w:cs="Times New Roman"/>
                <w:sz w:val="20"/>
                <w:szCs w:val="20"/>
              </w:rPr>
              <w:t>Самозанятые</w:t>
            </w:r>
            <w:proofErr w:type="spellEnd"/>
            <w:r w:rsidRPr="00204045">
              <w:rPr>
                <w:rFonts w:ascii="Times New Roman" w:hAnsi="Times New Roman" w:cs="Times New Roman"/>
                <w:sz w:val="20"/>
                <w:szCs w:val="20"/>
              </w:rPr>
              <w:t xml:space="preserve"> граждане – физические лица, не являющиеся индивидуальными предпринимателями, применяющие специальный налоговый режим «Налог на профессиональный доход» в порядке, установленном Федеральным законом от 27.11.2018 № 422-ФЗ, местом постановки на налоговый учет в качестве налогоплательщика налога на профессиональный доход и ведения деятельности которых является территория Тверской области.</w:t>
            </w:r>
          </w:p>
        </w:tc>
        <w:tc>
          <w:tcPr>
            <w:tcW w:w="3013" w:type="dxa"/>
          </w:tcPr>
          <w:p w:rsidR="00991E10" w:rsidRPr="007E56CD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Фонд содействия кредитованию малого и среднего предпринимательства Тверской области (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компания)</w:t>
            </w:r>
          </w:p>
          <w:p w:rsidR="00991E10" w:rsidRPr="007E56CD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10" w:rsidRPr="007E56CD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991E10" w:rsidRPr="007E56CD" w:rsidRDefault="00411A52" w:rsidP="00991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991E10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http://fondtver.ru/direction/</w:t>
              </w:r>
            </w:hyperlink>
            <w:r w:rsidR="00991E10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loan/</w:t>
            </w:r>
            <w:proofErr w:type="spellStart"/>
            <w:r w:rsidR="00991E10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monogorod</w:t>
            </w:r>
            <w:proofErr w:type="spellEnd"/>
            <w:r w:rsidR="00991E10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991E10" w:rsidRPr="00411A52" w:rsidTr="001052A2">
        <w:tc>
          <w:tcPr>
            <w:tcW w:w="617" w:type="dxa"/>
          </w:tcPr>
          <w:p w:rsidR="00991E10" w:rsidRPr="00BF17BC" w:rsidRDefault="00BF17BC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2361" w:type="dxa"/>
          </w:tcPr>
          <w:p w:rsidR="00991E10" w:rsidRPr="007E56CD" w:rsidRDefault="00991E10" w:rsidP="00991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A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Поручительство для обеспечения финансирования </w:t>
            </w:r>
            <w:proofErr w:type="spellStart"/>
            <w:r w:rsidRPr="00E47A16">
              <w:rPr>
                <w:rFonts w:ascii="Times New Roman" w:hAnsi="Times New Roman" w:cs="Times New Roman"/>
                <w:b/>
                <w:sz w:val="20"/>
                <w:szCs w:val="20"/>
              </w:rPr>
              <w:t>самозанятых</w:t>
            </w:r>
            <w:proofErr w:type="spellEnd"/>
            <w:r w:rsidRPr="00E47A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</w:t>
            </w:r>
          </w:p>
        </w:tc>
        <w:tc>
          <w:tcPr>
            <w:tcW w:w="3685" w:type="dxa"/>
          </w:tcPr>
          <w:p w:rsidR="00991E10" w:rsidRDefault="00991E10" w:rsidP="00991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 продукта</w:t>
            </w:r>
          </w:p>
          <w:p w:rsidR="00991E10" w:rsidRPr="00E26721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72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исполнения обязательств </w:t>
            </w:r>
            <w:proofErr w:type="spellStart"/>
            <w:r w:rsidRPr="00E26721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E26721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по кредитным договорам, договорам займа на финансирование предпринимательской деятельности. Не допускается предоставление Поручительства Фонда по кредитным обязательствам, предоставленным на следующие цели:</w:t>
            </w:r>
          </w:p>
          <w:p w:rsidR="00991E10" w:rsidRPr="00E26721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6721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жилой недвижимости;</w:t>
            </w:r>
          </w:p>
          <w:p w:rsidR="00991E10" w:rsidRPr="00E26721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6721">
              <w:rPr>
                <w:rFonts w:ascii="Times New Roman" w:hAnsi="Times New Roman" w:cs="Times New Roman"/>
                <w:sz w:val="20"/>
                <w:szCs w:val="20"/>
              </w:rPr>
              <w:t>приобретение земельных участков любой категории;</w:t>
            </w:r>
          </w:p>
          <w:p w:rsidR="00991E10" w:rsidRPr="00E26721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6721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легковых автотранспортных средств;</w:t>
            </w:r>
          </w:p>
          <w:p w:rsidR="00991E10" w:rsidRPr="00E26721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6721">
              <w:rPr>
                <w:rFonts w:ascii="Times New Roman" w:hAnsi="Times New Roman" w:cs="Times New Roman"/>
                <w:sz w:val="20"/>
                <w:szCs w:val="20"/>
              </w:rPr>
              <w:t>ремонт объектов жилой недвижимости;</w:t>
            </w:r>
          </w:p>
          <w:p w:rsidR="00991E10" w:rsidRPr="00E26721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6721">
              <w:rPr>
                <w:rFonts w:ascii="Times New Roman" w:hAnsi="Times New Roman" w:cs="Times New Roman"/>
                <w:sz w:val="20"/>
                <w:szCs w:val="20"/>
              </w:rPr>
              <w:t xml:space="preserve"> оплата услуг </w:t>
            </w:r>
            <w:proofErr w:type="spellStart"/>
            <w:r w:rsidRPr="00E26721">
              <w:rPr>
                <w:rFonts w:ascii="Times New Roman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E2672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организаций;</w:t>
            </w:r>
          </w:p>
          <w:p w:rsidR="00991E10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6721">
              <w:rPr>
                <w:rFonts w:ascii="Times New Roman" w:hAnsi="Times New Roman" w:cs="Times New Roman"/>
                <w:sz w:val="20"/>
                <w:szCs w:val="20"/>
              </w:rPr>
              <w:t>оплата услуг по аренде объектов жилой недвижимости.</w:t>
            </w:r>
          </w:p>
          <w:p w:rsidR="00991E10" w:rsidRDefault="00991E10" w:rsidP="00991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Срок действия поручительства</w:t>
            </w:r>
          </w:p>
          <w:p w:rsidR="00991E10" w:rsidRPr="00925FF3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FF3">
              <w:rPr>
                <w:rFonts w:ascii="Times New Roman" w:hAnsi="Times New Roman" w:cs="Times New Roman"/>
                <w:sz w:val="20"/>
                <w:szCs w:val="20"/>
              </w:rPr>
              <w:t>Не более 36 месяцев</w:t>
            </w:r>
          </w:p>
          <w:p w:rsidR="00991E10" w:rsidRDefault="00991E10" w:rsidP="00991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Размер ответственности Фонда</w:t>
            </w:r>
          </w:p>
          <w:p w:rsidR="00991E10" w:rsidRPr="007E56CD" w:rsidRDefault="00991E10" w:rsidP="00991E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FF3">
              <w:rPr>
                <w:rFonts w:ascii="Times New Roman" w:hAnsi="Times New Roman" w:cs="Times New Roman"/>
                <w:sz w:val="20"/>
                <w:szCs w:val="20"/>
              </w:rPr>
              <w:t>50% (Пятьдесят процентов) от остатка предоставленного кредита, займа, но не более Гарантийного лимита, установленного приказом генерального директора</w:t>
            </w:r>
          </w:p>
        </w:tc>
        <w:tc>
          <w:tcPr>
            <w:tcW w:w="3939" w:type="dxa"/>
          </w:tcPr>
          <w:p w:rsidR="00991E10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7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Целевой сегмент Заемщиков</w:t>
            </w:r>
          </w:p>
          <w:p w:rsidR="00991E10" w:rsidRPr="007E56CD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721">
              <w:rPr>
                <w:rFonts w:ascii="Times New Roman" w:hAnsi="Times New Roman" w:cs="Times New Roman"/>
                <w:sz w:val="20"/>
                <w:szCs w:val="20"/>
              </w:rPr>
              <w:t>Самозанятые</w:t>
            </w:r>
            <w:proofErr w:type="spellEnd"/>
            <w:r w:rsidRPr="00E26721">
              <w:rPr>
                <w:rFonts w:ascii="Times New Roman" w:hAnsi="Times New Roman" w:cs="Times New Roman"/>
                <w:sz w:val="20"/>
                <w:szCs w:val="20"/>
              </w:rPr>
              <w:t xml:space="preserve"> граждане – физические лица, не являющиеся индивидуальными предпринимателями, применяющие специальный налоговый режим «Налог на профессиональный доход» в порядке, установленном Федеральным законом от 27.11.2018 № 422-ФЗ, местом постановки на налоговый учет в качестве налогоплательщика налога на профессиональный доход и ведения деятельности которых является территория Тверской области.</w:t>
            </w:r>
          </w:p>
        </w:tc>
        <w:tc>
          <w:tcPr>
            <w:tcW w:w="3013" w:type="dxa"/>
          </w:tcPr>
          <w:p w:rsidR="00991E10" w:rsidRPr="007E56CD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Обращение в Банк-партнер за кредитом для бизнеса.</w:t>
            </w:r>
          </w:p>
          <w:p w:rsidR="00991E10" w:rsidRPr="007E56CD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При недостатке залога Банк предлагает предпринимателю воспользоваться Поручительством Фонда. Специалисты Банка сами направляют в Фонд необходимые документы и заявку предпринимателя.</w:t>
            </w:r>
          </w:p>
          <w:p w:rsidR="00991E10" w:rsidRPr="007E56CD" w:rsidRDefault="00991E10" w:rsidP="00991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991E10" w:rsidRPr="007E56CD" w:rsidRDefault="00411A52" w:rsidP="00991E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="00991E10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http://fondtver.ru/direction</w:t>
              </w:r>
            </w:hyperlink>
            <w:r w:rsidR="00991E10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/guarantees/</w:t>
            </w:r>
          </w:p>
        </w:tc>
      </w:tr>
      <w:tr w:rsidR="009D639E" w:rsidRPr="00411A52" w:rsidTr="001052A2">
        <w:tc>
          <w:tcPr>
            <w:tcW w:w="617" w:type="dxa"/>
          </w:tcPr>
          <w:p w:rsidR="009D639E" w:rsidRPr="00265596" w:rsidRDefault="00BF17BC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2361" w:type="dxa"/>
          </w:tcPr>
          <w:p w:rsidR="009D639E" w:rsidRPr="00825999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17A">
              <w:rPr>
                <w:rFonts w:ascii="Times New Roman" w:hAnsi="Times New Roman" w:cs="Times New Roman"/>
                <w:b/>
                <w:sz w:val="20"/>
                <w:szCs w:val="20"/>
              </w:rPr>
              <w:t>Займы ФРП по программе «Проекты развития»</w:t>
            </w:r>
          </w:p>
        </w:tc>
        <w:tc>
          <w:tcPr>
            <w:tcW w:w="3685" w:type="dxa"/>
          </w:tcPr>
          <w:p w:rsidR="009D639E" w:rsidRPr="00BB717A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17A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поддержки</w:t>
            </w:r>
          </w:p>
          <w:p w:rsidR="009D639E" w:rsidRPr="00BB717A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17A">
              <w:rPr>
                <w:rFonts w:ascii="Times New Roman" w:hAnsi="Times New Roman" w:cs="Times New Roman"/>
                <w:sz w:val="20"/>
                <w:szCs w:val="20"/>
              </w:rPr>
              <w:t xml:space="preserve">Сумма:20-100 </w:t>
            </w:r>
            <w:proofErr w:type="spellStart"/>
            <w:r w:rsidRPr="00BB717A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BB717A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9D639E" w:rsidRPr="00BB717A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717A">
              <w:rPr>
                <w:rFonts w:ascii="Times New Roman" w:hAnsi="Times New Roman" w:cs="Times New Roman"/>
                <w:sz w:val="20"/>
                <w:szCs w:val="20"/>
              </w:rPr>
              <w:t>Срок:до</w:t>
            </w:r>
            <w:proofErr w:type="spellEnd"/>
            <w:proofErr w:type="gramEnd"/>
            <w:r w:rsidRPr="00BB717A">
              <w:rPr>
                <w:rFonts w:ascii="Times New Roman" w:hAnsi="Times New Roman" w:cs="Times New Roman"/>
                <w:sz w:val="20"/>
                <w:szCs w:val="20"/>
              </w:rPr>
              <w:t xml:space="preserve"> 5 лет;</w:t>
            </w:r>
          </w:p>
          <w:p w:rsidR="009D639E" w:rsidRPr="00BB717A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17A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ставка:</w:t>
            </w:r>
          </w:p>
          <w:p w:rsidR="009D639E" w:rsidRPr="00BB717A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17A">
              <w:rPr>
                <w:rFonts w:ascii="Times New Roman" w:hAnsi="Times New Roman" w:cs="Times New Roman"/>
                <w:sz w:val="20"/>
                <w:szCs w:val="20"/>
              </w:rPr>
              <w:t>При наличии банковой гарантии в течение первых трех лет – 3% годовых;</w:t>
            </w:r>
          </w:p>
          <w:p w:rsidR="009D639E" w:rsidRPr="00BB717A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17A">
              <w:rPr>
                <w:rFonts w:ascii="Times New Roman" w:hAnsi="Times New Roman" w:cs="Times New Roman"/>
                <w:sz w:val="20"/>
                <w:szCs w:val="20"/>
              </w:rPr>
              <w:t>Во всех остальных случаях – 5% годовых</w:t>
            </w:r>
          </w:p>
          <w:p w:rsidR="009D639E" w:rsidRPr="00825999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17A">
              <w:rPr>
                <w:rFonts w:ascii="Times New Roman" w:hAnsi="Times New Roman" w:cs="Times New Roman"/>
                <w:sz w:val="20"/>
                <w:szCs w:val="20"/>
              </w:rPr>
              <w:t>При приобретении отечественных станков и оборудования -скидка ставки 2% годовых.</w:t>
            </w:r>
          </w:p>
        </w:tc>
        <w:tc>
          <w:tcPr>
            <w:tcW w:w="3939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17A">
              <w:rPr>
                <w:rFonts w:ascii="Times New Roman" w:hAnsi="Times New Roman" w:cs="Times New Roman"/>
                <w:sz w:val="20"/>
                <w:szCs w:val="20"/>
              </w:rPr>
              <w:t>Заявки на регистрацию РИД в ходе реализации проекта ≥ 1</w:t>
            </w:r>
          </w:p>
        </w:tc>
        <w:tc>
          <w:tcPr>
            <w:tcW w:w="3013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Фонд содействия кредитованию малого и среднего предпринимательства Тверской области (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компания)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9D639E" w:rsidRPr="007E56CD" w:rsidRDefault="00411A52" w:rsidP="009D63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="009D639E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http://fondtver.ru/direction/</w:t>
              </w:r>
            </w:hyperlink>
            <w:r w:rsidR="009D639E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loan/</w:t>
            </w:r>
            <w:proofErr w:type="spellStart"/>
            <w:r w:rsidR="009D639E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monogorod</w:t>
            </w:r>
            <w:proofErr w:type="spellEnd"/>
            <w:r w:rsidR="009D639E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9D639E" w:rsidRPr="00411A52" w:rsidTr="001052A2">
        <w:tc>
          <w:tcPr>
            <w:tcW w:w="617" w:type="dxa"/>
          </w:tcPr>
          <w:p w:rsidR="009D639E" w:rsidRPr="00BF17BC" w:rsidRDefault="00BF17BC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361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99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проценты по кредитам, полученным на модернизацию и техническое перевооружение</w:t>
            </w:r>
          </w:p>
        </w:tc>
        <w:tc>
          <w:tcPr>
            <w:tcW w:w="3685" w:type="dxa"/>
          </w:tcPr>
          <w:p w:rsidR="009D639E" w:rsidRPr="00825999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999">
              <w:rPr>
                <w:rFonts w:ascii="Times New Roman" w:hAnsi="Times New Roman" w:cs="Times New Roman"/>
                <w:sz w:val="20"/>
                <w:szCs w:val="20"/>
              </w:rPr>
              <w:t>Субсидирование в рублях. Рассчитывается от ставки 6,3%</w:t>
            </w:r>
          </w:p>
          <w:p w:rsidR="009D639E" w:rsidRPr="00825999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999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рублях в размере, не превышающем величину, рассчитанную исходя из 9/10 установленной ключевой ставки Центрального банка Российской Федерации, действующей на дату заключения кредитного договора</w:t>
            </w:r>
          </w:p>
          <w:p w:rsidR="009D639E" w:rsidRPr="00825999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9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Фонд содействия кредитованию малого и среднего предпринимательства Тверской области (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компания)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9D639E" w:rsidRPr="007E56CD" w:rsidRDefault="00411A52" w:rsidP="009D63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="009D639E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http://fondtver.ru/direction/</w:t>
              </w:r>
            </w:hyperlink>
            <w:r w:rsidR="009D639E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loan/</w:t>
            </w:r>
            <w:proofErr w:type="spellStart"/>
            <w:r w:rsidR="009D639E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prioritet</w:t>
            </w:r>
            <w:proofErr w:type="spellEnd"/>
            <w:r w:rsidR="009D639E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9D639E" w:rsidRPr="00265596" w:rsidTr="001052A2">
        <w:tc>
          <w:tcPr>
            <w:tcW w:w="617" w:type="dxa"/>
          </w:tcPr>
          <w:p w:rsidR="009D639E" w:rsidRPr="00265596" w:rsidRDefault="009D639E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17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Льготный </w:t>
            </w: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займ</w:t>
            </w:r>
            <w:proofErr w:type="spellEnd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Фонда развития промышленности Тверской области по программе «Проекты пищевой и перерабатывающей промышленности»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10-50 млн. руб.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до 5 лет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ставка: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При наличии банковской гарантии - 1% годовых;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Во всех остальных случаях – 5% годовых.</w:t>
            </w:r>
          </w:p>
        </w:tc>
        <w:tc>
          <w:tcPr>
            <w:tcW w:w="3939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пищевой и </w:t>
            </w:r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перерабатывающей  промышленности</w:t>
            </w:r>
            <w:proofErr w:type="gram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независимо от категории МСП.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Общий бюджет проекта от 20 млн. руб.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со стороны заявителя, частных инвесторов или кредитных организаций не менее 50% от общего бюджета проекта (в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. за счет средств инициатора проекта не менее 15% от суммы займа). Целевой объем продаж новой продукции не менее 50% от суммы займа в год, начиная со второго года серийного выпуска продукции.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 состоятельность и юридическая чистота заявителя, финансовая эффективность и научно-техническая перспективность проекта.</w:t>
            </w:r>
          </w:p>
        </w:tc>
        <w:tc>
          <w:tcPr>
            <w:tcW w:w="3013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Обращение и направление комплекта документов в Фонд развития промышленности Тверской области. Рассмотрение заявки до 6 месяцев.</w:t>
            </w:r>
          </w:p>
        </w:tc>
        <w:tc>
          <w:tcPr>
            <w:tcW w:w="2687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Фонд развития промышленности Тверской области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http://frp69.ru/loans/food-industry/</w:t>
            </w:r>
          </w:p>
        </w:tc>
      </w:tr>
      <w:tr w:rsidR="009D639E" w:rsidRPr="00265596" w:rsidTr="001052A2">
        <w:tc>
          <w:tcPr>
            <w:tcW w:w="617" w:type="dxa"/>
          </w:tcPr>
          <w:p w:rsidR="009D639E" w:rsidRPr="00265596" w:rsidRDefault="009D639E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BF17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1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льготных займов «Оборотный капитал»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Сумма: от 5 млн. руб.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412">
              <w:rPr>
                <w:rFonts w:ascii="Times New Roman" w:hAnsi="Times New Roman" w:cs="Times New Roman"/>
                <w:sz w:val="20"/>
                <w:szCs w:val="20"/>
              </w:rPr>
              <w:t>(но не более среднемесячной выручки за последний отчётный год)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Срок: 3-18 мес.;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</w:t>
            </w:r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ставка:  1</w:t>
            </w:r>
            <w:proofErr w:type="gram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,5%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Основное обеспечение – финансовая гарантия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Целевое использование займа: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Приобретение сырья и материалов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Обязательные платежи в бюджет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Замещение ранее полученных займов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Приобретение лицензий на программное обеспечение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Заработная плата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Коммунальные платежи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Лизинговые и арендные платежи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Целевой показатель - сохранение не менее 80% среднесписочной численности сотрудников в период пользования займом</w:t>
            </w:r>
          </w:p>
        </w:tc>
        <w:tc>
          <w:tcPr>
            <w:tcW w:w="3939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Основной виде деятельности ОКВЭД2 заёмщиков: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• раздел С: «Обрабатывающие производства» (ПОЛНОСТЬЮ)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разделD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: класс 35.2 «Производство и распределение газообразного топлива»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• раздел I: класс 55 «Деятельность по предоставлению мест для временного проживания»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• раздел R: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• класс 91 «Деятельность библиотек, архивов, музеев и прочих объектов культуры»,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• класс 93 «Деятельность в области спорта, отдыха и развлечений».</w:t>
            </w:r>
          </w:p>
        </w:tc>
        <w:tc>
          <w:tcPr>
            <w:tcW w:w="3013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и направление комплекта документов в Фонд развития промышленности Тверской области. </w:t>
            </w:r>
          </w:p>
        </w:tc>
        <w:tc>
          <w:tcPr>
            <w:tcW w:w="2687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Фонд развития промышленности Тверской области 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frp</w:t>
              </w:r>
              <w:proofErr w:type="spellEnd"/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69.</w:t>
              </w:r>
              <w:proofErr w:type="spellStart"/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loans</w:t>
              </w:r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D639E" w:rsidRPr="00265596" w:rsidTr="001052A2">
        <w:tc>
          <w:tcPr>
            <w:tcW w:w="617" w:type="dxa"/>
          </w:tcPr>
          <w:p w:rsidR="009D639E" w:rsidRPr="00265596" w:rsidRDefault="009D639E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BF17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изинг по программе АО «Корпорация МСП»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Сумма: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2,5-20 млн. руб.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ставка: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Для российского оборудования: 6%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Для зарубежного оборудования 8% 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Первоначальный взнос: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от 10%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лизинга: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от 13 до 84 месяцев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Периодичность платежей: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9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Резидент РФ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Выручка за 12 мес. до 800 млн руб.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сотрудников до 100 человек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Обязательное условие - наличие поручительства физических лиц,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владеющих более 50% долей/паев лизингополучателя.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В зависимости от структуры сделки возможно привлечение дополнительного залога.</w:t>
            </w:r>
          </w:p>
        </w:tc>
        <w:tc>
          <w:tcPr>
            <w:tcW w:w="3013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ЦПП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Заявка на сайте компании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заявки </w:t>
            </w:r>
          </w:p>
        </w:tc>
        <w:tc>
          <w:tcPr>
            <w:tcW w:w="2687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АО «Региональная лизинговая компания Ярославской области»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https://rlc76.ru</w:t>
            </w:r>
          </w:p>
        </w:tc>
      </w:tr>
      <w:tr w:rsidR="009D639E" w:rsidRPr="00265596" w:rsidTr="001052A2">
        <w:tc>
          <w:tcPr>
            <w:tcW w:w="617" w:type="dxa"/>
          </w:tcPr>
          <w:p w:rsidR="009D639E" w:rsidRPr="00265596" w:rsidRDefault="009D639E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BF17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1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Гранты инновационным компаниям </w:t>
            </w:r>
          </w:p>
        </w:tc>
        <w:tc>
          <w:tcPr>
            <w:tcW w:w="3685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От 0,5 до 25 млн рублей 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</w:t>
            </w:r>
            <w:proofErr w:type="spellEnd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 стороны заявителя: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при сумме гранта от 3 млн. руб. в размере 100% суммы гранта</w:t>
            </w:r>
          </w:p>
        </w:tc>
        <w:tc>
          <w:tcPr>
            <w:tcW w:w="3939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По отдельной презентации</w:t>
            </w:r>
          </w:p>
        </w:tc>
        <w:tc>
          <w:tcPr>
            <w:tcW w:w="3013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 конкурсной основе. По отдельной презентации.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При заполнении заявок содействие оказывается Венчурным фондом Тверской области</w:t>
            </w:r>
          </w:p>
        </w:tc>
        <w:tc>
          <w:tcPr>
            <w:tcW w:w="2687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Фонд содействия инновациям.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fasie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Консультации – Венчурный фонд Тверской области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Venturetver.ru</w:t>
            </w:r>
          </w:p>
        </w:tc>
      </w:tr>
      <w:tr w:rsidR="009D639E" w:rsidRPr="00265596" w:rsidTr="001052A2">
        <w:tc>
          <w:tcPr>
            <w:tcW w:w="617" w:type="dxa"/>
          </w:tcPr>
          <w:p w:rsidR="009D639E" w:rsidRPr="00265596" w:rsidRDefault="009D639E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BF17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1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450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юридическим лицам в целях возмещения затрат, связанных с организацией туристских поездок по Тверской области для отдельных категорий граждан</w:t>
            </w:r>
          </w:p>
        </w:tc>
        <w:tc>
          <w:tcPr>
            <w:tcW w:w="3685" w:type="dxa"/>
          </w:tcPr>
          <w:p w:rsidR="009D639E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Субсидирование в рублях. 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E0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в целях возмещения затрат, связанных с организацией туристских поездок по Тверской области для отдельных категорий граждан</w:t>
            </w:r>
          </w:p>
        </w:tc>
        <w:tc>
          <w:tcPr>
            <w:tcW w:w="3939" w:type="dxa"/>
          </w:tcPr>
          <w:p w:rsidR="009D639E" w:rsidRPr="00C73006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06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использование субсидии:</w:t>
            </w:r>
            <w:r w:rsidRPr="00C7300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D639E" w:rsidRPr="00B832CD" w:rsidRDefault="009D639E" w:rsidP="009D63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hAnsi="Times New Roman" w:cs="Times New Roman"/>
                <w:sz w:val="20"/>
                <w:szCs w:val="20"/>
              </w:rPr>
              <w:t>юридическое лицо соответствует критериям, установленным пунктом 6 Порядка;</w:t>
            </w:r>
          </w:p>
          <w:p w:rsidR="009D639E" w:rsidRPr="00B832CD" w:rsidRDefault="009D639E" w:rsidP="009D63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hAnsi="Times New Roman" w:cs="Times New Roman"/>
                <w:sz w:val="20"/>
                <w:szCs w:val="20"/>
              </w:rPr>
              <w:t>юридическое лицо соответствует следующим требованиям:</w:t>
            </w:r>
          </w:p>
          <w:p w:rsidR="009D639E" w:rsidRPr="00B832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832C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туроператорской деятельности в сфере внутреннего туризма в соответствии с законодательством Российской Федерации;</w:t>
            </w:r>
          </w:p>
          <w:p w:rsidR="009D639E" w:rsidRPr="00B832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832CD">
              <w:rPr>
                <w:rFonts w:ascii="Times New Roman" w:hAnsi="Times New Roman" w:cs="Times New Roman"/>
                <w:sz w:val="20"/>
                <w:szCs w:val="20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9D639E" w:rsidRPr="00B832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832CD">
              <w:rPr>
                <w:rFonts w:ascii="Times New Roman" w:hAnsi="Times New Roman" w:cs="Times New Roman"/>
                <w:sz w:val="20"/>
                <w:szCs w:val="20"/>
              </w:rPr>
              <w:t>отсутствие задолженности по заработной плате перед работниками;</w:t>
            </w:r>
          </w:p>
          <w:p w:rsidR="009D639E" w:rsidRPr="00B832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832CD">
              <w:rPr>
                <w:rFonts w:ascii="Times New Roman" w:hAnsi="Times New Roman" w:cs="Times New Roman"/>
                <w:sz w:val="20"/>
                <w:szCs w:val="20"/>
              </w:rPr>
              <w:t>отсутствие просроченной задолженности по возврату в областной бюджет Тверской области субсидий, бюджетных инвестиций, предоставленных, в том числе, в соответствии с иными правовыми актами Тверской области, и иной просроченной (неурегулированной) задолженности перед областным бюджетом Тверской области;</w:t>
            </w:r>
          </w:p>
          <w:p w:rsidR="009D639E" w:rsidRPr="00B832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832C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 отношении </w:t>
            </w:r>
            <w:proofErr w:type="gramStart"/>
            <w:r w:rsidRPr="00B832CD">
              <w:rPr>
                <w:rFonts w:ascii="Times New Roman" w:hAnsi="Times New Roman" w:cs="Times New Roman"/>
                <w:sz w:val="20"/>
                <w:szCs w:val="20"/>
              </w:rPr>
              <w:t>юридического лица</w:t>
            </w:r>
            <w:proofErr w:type="gramEnd"/>
            <w:r w:rsidRPr="00B832CD">
              <w:rPr>
                <w:rFonts w:ascii="Times New Roman" w:hAnsi="Times New Roman" w:cs="Times New Roman"/>
                <w:sz w:val="20"/>
                <w:szCs w:val="20"/>
              </w:rPr>
              <w:t xml:space="preserve"> вступившего в законную силу решения суда (постановления уполномоченного органа или должностного лица) о привлечении к административной ответственности за незаконное привлечение к трудовой деятельности иностранного гражданина или лица без гражданства (с уч. положений ст. 4.6 КоАП РФ));</w:t>
            </w:r>
          </w:p>
          <w:p w:rsidR="009D639E" w:rsidRPr="00B832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832C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      </w:r>
            <w:r w:rsidRPr="00B83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главном бухгалтере участника отбора, являющегося юридическим лицом;</w:t>
            </w:r>
          </w:p>
          <w:p w:rsidR="009D639E" w:rsidRPr="00B832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832CD">
              <w:rPr>
                <w:rFonts w:ascii="Times New Roman" w:hAnsi="Times New Roman" w:cs="Times New Roman"/>
                <w:sz w:val="20"/>
                <w:szCs w:val="20"/>
              </w:rPr>
              <w:t>юридическое лицо не должно:</w:t>
            </w:r>
          </w:p>
          <w:p w:rsidR="009D639E" w:rsidRPr="00B832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832CD">
              <w:rPr>
                <w:rFonts w:ascii="Times New Roman" w:hAnsi="Times New Roman" w:cs="Times New Roman"/>
                <w:sz w:val="20"/>
                <w:szCs w:val="20"/>
              </w:rPr>
              <w:t>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      </w:r>
          </w:p>
          <w:p w:rsidR="009D639E" w:rsidRPr="00B832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hAnsi="Times New Roman" w:cs="Times New Roman"/>
                <w:sz w:val="20"/>
                <w:szCs w:val="20"/>
              </w:rPr>
              <w:t>быть участником консолидированной группы налогоплательщиков;</w:t>
            </w:r>
          </w:p>
          <w:p w:rsidR="009D639E" w:rsidRPr="00B832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hAnsi="Times New Roman" w:cs="Times New Roman"/>
                <w:sz w:val="20"/>
                <w:szCs w:val="20"/>
              </w:rPr>
      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9D639E" w:rsidRPr="00B832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hAnsi="Times New Roman" w:cs="Times New Roman"/>
                <w:sz w:val="20"/>
                <w:szCs w:val="20"/>
              </w:rPr>
              <w:t>получать средства из областного бюджета Тверской области в соответствии с иными нормативными правовыми актами Тверской области на цели, указанные в пункте 5 настоящего Порядка;</w:t>
            </w:r>
          </w:p>
          <w:p w:rsidR="009D639E" w:rsidRPr="00B832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hAnsi="Times New Roman" w:cs="Times New Roman"/>
                <w:sz w:val="20"/>
                <w:szCs w:val="20"/>
              </w:rPr>
              <w:t>выполнение юридическим лицом следующих требований по организации и проведению туристской поездки:</w:t>
            </w:r>
          </w:p>
          <w:p w:rsidR="009D639E" w:rsidRPr="00B832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hAnsi="Times New Roman" w:cs="Times New Roman"/>
                <w:sz w:val="20"/>
                <w:szCs w:val="20"/>
              </w:rPr>
              <w:t xml:space="preserve"> включение в программу туристской поездки экскурсионного обслуживания не менее 1 объекта в день;</w:t>
            </w:r>
          </w:p>
          <w:p w:rsidR="009D639E" w:rsidRPr="00B832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продолжительность туристской поездки - один день без ночевки или два и более дня с организацией не менее одной ночевки </w:t>
            </w:r>
            <w:r w:rsidRPr="00B83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каждого участника туристской поездки на территории Тверской области;</w:t>
            </w:r>
          </w:p>
          <w:p w:rsidR="009D639E" w:rsidRPr="00B832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hAnsi="Times New Roman" w:cs="Times New Roman"/>
                <w:sz w:val="20"/>
                <w:szCs w:val="20"/>
              </w:rPr>
              <w:t xml:space="preserve"> периоды проведения туристских поездок, подлежащих субсидированию, с 1 февраля по 30 ноября;</w:t>
            </w:r>
          </w:p>
          <w:p w:rsidR="009D639E" w:rsidRPr="00B832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участников туристской поездки - не менее 15 для обучающихся, не менее 10 для лиц с ОВЗ или граждан, находящихся в стационарных учреждениях социального обслуживания Тверской области (без учета сопровождающих лиц);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2CD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договора о реализации туристского продукта, в соответствии с условиями которого в стоимость туристской поездки для обучающегося, лица с ОВЗ или гражданина, находящегося в стационарном учреждении социального обслуживания Тверской области, не включается оплата организации проезда любым видом транспорта и экскурсионное обслуживание в размере субсидии, рассчитанной в соответствии с пунктом 29 настоящего Порядка.</w:t>
            </w:r>
          </w:p>
        </w:tc>
        <w:tc>
          <w:tcPr>
            <w:tcW w:w="3013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конкурсной основе на основании Постановления Правительства Тверской области от 25 октября 2017 г. 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N 354-пп</w:t>
            </w:r>
          </w:p>
        </w:tc>
        <w:tc>
          <w:tcPr>
            <w:tcW w:w="2687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Министерство промышленности и торговли Тверской области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39E" w:rsidRPr="007E56CD" w:rsidRDefault="00411A52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D639E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https://минпромит</w:t>
              </w:r>
            </w:hyperlink>
            <w:r w:rsidR="009D639E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D639E" w:rsidRPr="007E56CD">
              <w:rPr>
                <w:rFonts w:ascii="Times New Roman" w:hAnsi="Times New Roman" w:cs="Times New Roman"/>
                <w:sz w:val="20"/>
                <w:szCs w:val="20"/>
              </w:rPr>
              <w:t>тверскаяобласть.рф</w:t>
            </w:r>
            <w:proofErr w:type="spellEnd"/>
          </w:p>
        </w:tc>
      </w:tr>
      <w:tr w:rsidR="009D639E" w:rsidRPr="00265596" w:rsidTr="001052A2">
        <w:tc>
          <w:tcPr>
            <w:tcW w:w="617" w:type="dxa"/>
          </w:tcPr>
          <w:p w:rsidR="009D639E" w:rsidRPr="00BF17BC" w:rsidRDefault="009D639E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1.1</w:t>
            </w:r>
            <w:r w:rsidR="00BF17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1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A6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Субсидия на финансовое обеспечение затрат на создание объектов туристского показа и туристской инфраструктуры</w:t>
            </w:r>
          </w:p>
        </w:tc>
        <w:tc>
          <w:tcPr>
            <w:tcW w:w="3685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</w:p>
          <w:p w:rsidR="009D639E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06">
              <w:rPr>
                <w:rFonts w:ascii="Times New Roman" w:hAnsi="Times New Roman" w:cs="Times New Roman"/>
                <w:sz w:val="20"/>
                <w:szCs w:val="20"/>
              </w:rPr>
              <w:t>до 1 млн. рублей, не более 50% затрат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</w:t>
            </w:r>
            <w:proofErr w:type="spellEnd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 стороны заявителя: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Сумма кратная размеру предоставляемой субсидии 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9" w:type="dxa"/>
          </w:tcPr>
          <w:p w:rsidR="009D639E" w:rsidRPr="00C73006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06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использование субсидии:</w:t>
            </w:r>
            <w:r w:rsidRPr="00C7300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D639E" w:rsidRPr="00C73006" w:rsidRDefault="009D639E" w:rsidP="009D63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3006">
              <w:rPr>
                <w:rFonts w:ascii="Times New Roman" w:hAnsi="Times New Roman" w:cs="Times New Roman"/>
                <w:sz w:val="20"/>
                <w:szCs w:val="20"/>
              </w:rPr>
              <w:t>оответствие получателя субсидии на дату подачи заявления о предоставлении субсидии следующим требованиям:</w:t>
            </w:r>
          </w:p>
          <w:p w:rsidR="009D639E" w:rsidRPr="00C73006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06">
              <w:rPr>
                <w:rFonts w:ascii="Times New Roman" w:hAnsi="Times New Roman" w:cs="Times New Roman"/>
                <w:sz w:val="20"/>
                <w:szCs w:val="20"/>
              </w:rPr>
              <w:t>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либо отсутствие такой задолженности у обособленного подразделения юридического лица, реализующего проект (в случае если субсидия предоставляется получателю субсидии в связи с деятельностью его обособленного подразделения на территории Тверской области);</w:t>
            </w:r>
          </w:p>
          <w:p w:rsidR="009D639E" w:rsidRPr="00C73006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у получателя субсидии задолженности по заработной плате перед работниками либо отсутствие такой задолженности у обособленного подразделения юридического лица, реализующего проект на территории Тверской области (в случае если субсидия предоставляется получателю субсидии в связи с деятельностью его обособленного подразделения на территории Тверской области);</w:t>
            </w:r>
          </w:p>
          <w:p w:rsidR="009D639E" w:rsidRPr="00C73006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06">
              <w:rPr>
                <w:rFonts w:ascii="Times New Roman" w:hAnsi="Times New Roman" w:cs="Times New Roman"/>
                <w:sz w:val="20"/>
                <w:szCs w:val="20"/>
              </w:rPr>
              <w:t>отсутствие у получателя субсидии просроченной задолженности по возврату в областной бюджет Тверской области субсидий, бюджетных инвестиций, предоставленных, в том числе, в соответствии с иными правовыми актами Тверской области, и иной просроченной задолженности перед областным бюджетом Тверской области либо отсутствие такой задолженности у обособленного подразделения юридического лица, реализующего проект на территории Тверской области (в случае если субсидия предоставляется получателю субсидии в связи с деятельностью его обособленного подразделения на территории Тверской области);</w:t>
            </w:r>
          </w:p>
          <w:p w:rsidR="009D639E" w:rsidRPr="00C73006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06">
              <w:rPr>
                <w:rFonts w:ascii="Times New Roman" w:hAnsi="Times New Roman" w:cs="Times New Roman"/>
                <w:sz w:val="20"/>
                <w:szCs w:val="20"/>
              </w:rPr>
              <w:t>отсутствие в отношении получателя субсидии, вступившего в законную силу решения суда (постановления уполномоченного органа или должностного лица) о привлечении к административной ответственности за незаконное привлечение к трудовой деятельности иностранного гражданина или лица без гражданства;</w:t>
            </w:r>
          </w:p>
          <w:p w:rsidR="009D639E" w:rsidRPr="00C73006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06">
              <w:rPr>
                <w:rFonts w:ascii="Times New Roman" w:hAnsi="Times New Roman" w:cs="Times New Roman"/>
                <w:sz w:val="20"/>
                <w:szCs w:val="20"/>
              </w:rPr>
              <w:t>на дату подачи заявления о предоставлении субсидии получатель субсидии не должен:</w:t>
            </w:r>
          </w:p>
          <w:p w:rsidR="009D639E" w:rsidRPr="00C73006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06">
              <w:rPr>
                <w:rFonts w:ascii="Times New Roman" w:hAnsi="Times New Roman" w:cs="Times New Roman"/>
                <w:sz w:val="20"/>
                <w:szCs w:val="20"/>
              </w:rPr>
              <w:t xml:space="preserve">находиться в процессе банкротства, ликвидации или реорганизации (за исключением случаев реорганизации в </w:t>
            </w:r>
            <w:r w:rsidRPr="00C73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преобразования) (для юридических лиц);</w:t>
            </w:r>
          </w:p>
          <w:p w:rsidR="009D639E" w:rsidRPr="00C73006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06">
              <w:rPr>
                <w:rFonts w:ascii="Times New Roman" w:hAnsi="Times New Roman" w:cs="Times New Roman"/>
                <w:sz w:val="20"/>
                <w:szCs w:val="20"/>
              </w:rPr>
              <w:t>прекратить деятельность в качестве индивидуального предпринимателя (для индивидуальных предпринимателей);</w:t>
            </w:r>
          </w:p>
          <w:p w:rsidR="009D639E" w:rsidRPr="00C73006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06">
              <w:rPr>
                <w:rFonts w:ascii="Times New Roman" w:hAnsi="Times New Roman" w:cs="Times New Roman"/>
                <w:sz w:val="20"/>
                <w:szCs w:val="20"/>
              </w:rPr>
              <w:t>быть участником консолидированной группы налогоплательщиков (для юридических лиц);</w:t>
            </w:r>
          </w:p>
          <w:p w:rsidR="009D639E" w:rsidRPr="00C73006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06">
              <w:rPr>
                <w:rFonts w:ascii="Times New Roman" w:hAnsi="Times New Roman" w:cs="Times New Roman"/>
                <w:sz w:val="20"/>
                <w:szCs w:val="20"/>
              </w:rPr>
              <w:t>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(для юридических лиц);</w:t>
            </w:r>
          </w:p>
          <w:p w:rsidR="009D639E" w:rsidRPr="00C73006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06">
              <w:rPr>
                <w:rFonts w:ascii="Times New Roman" w:hAnsi="Times New Roman" w:cs="Times New Roman"/>
                <w:sz w:val="20"/>
                <w:szCs w:val="20"/>
              </w:rPr>
              <w:t>получать средства из областного бюджета Тверской области в соответствии с иными нормативными правовыми актами Тверской области на цели, указанные в пункте 5 настоящего Порядка;</w:t>
            </w:r>
          </w:p>
          <w:p w:rsidR="009D639E" w:rsidRPr="00C73006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06">
              <w:rPr>
                <w:rFonts w:ascii="Times New Roman" w:hAnsi="Times New Roman" w:cs="Times New Roman"/>
                <w:sz w:val="20"/>
                <w:szCs w:val="20"/>
              </w:rPr>
              <w:t>осуществлять производство и (или) реализацию подакцизных товаров (кроме автомобилей легковых и мотоциклов, винодельческих продуктов, произведенных из выращенного на территории Российской Федерации винограда);</w:t>
            </w:r>
          </w:p>
          <w:p w:rsidR="009D639E" w:rsidRPr="00C73006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0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 (обособленные подразделения юридических лиц, осуществляющие деятельность по созданию на территории Тверской области объектов туристского показа и туристской инфраструктуры) и индивидуальные </w:t>
            </w:r>
            <w:r w:rsidRPr="00C73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предприниматели должны быть зарегистрированы на территории Тверской области в установленном законодательством Российской Федерации порядке;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06">
              <w:rPr>
                <w:rFonts w:ascii="Times New Roman" w:hAnsi="Times New Roman" w:cs="Times New Roman"/>
                <w:sz w:val="20"/>
                <w:szCs w:val="20"/>
              </w:rPr>
              <w:t>обеспечение финансирования и выполнения в полном объеме мероприятий, которые предусмотрены графиком реализации проекта по созданию объектов туристского показа и туристской инфраструктуры на территории Тверской области, указанным в финансово-экономическом плане реализации проекта, и которые в полном объеме финансируются.</w:t>
            </w:r>
          </w:p>
        </w:tc>
        <w:tc>
          <w:tcPr>
            <w:tcW w:w="3013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Субсидия предоставляется на основании конкурсного отбора</w:t>
            </w:r>
          </w:p>
        </w:tc>
        <w:tc>
          <w:tcPr>
            <w:tcW w:w="2687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–Министерство туризма Тверской области </w:t>
            </w:r>
          </w:p>
        </w:tc>
      </w:tr>
      <w:tr w:rsidR="009D639E" w:rsidRPr="00265596" w:rsidTr="001052A2">
        <w:tc>
          <w:tcPr>
            <w:tcW w:w="617" w:type="dxa"/>
          </w:tcPr>
          <w:p w:rsidR="009D639E" w:rsidRPr="00265596" w:rsidRDefault="009D639E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BF17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1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63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Субсидия из областного бюджета Тверской области юридическим лицам и индивидуальным предпринимателям в целях возмещения затрат, связанных с приобретением автобусов туристического класса</w:t>
            </w:r>
          </w:p>
        </w:tc>
        <w:tc>
          <w:tcPr>
            <w:tcW w:w="3685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B2">
              <w:rPr>
                <w:rFonts w:ascii="Times New Roman" w:hAnsi="Times New Roman" w:cs="Times New Roman"/>
                <w:b/>
                <w:sz w:val="20"/>
                <w:szCs w:val="20"/>
              </w:rPr>
              <w:t>Субсидия предоставляется Министерством сельского хозяйства на основании Постановления Правительства Тверской области от 09.07.2019 №277-пп</w:t>
            </w:r>
          </w:p>
        </w:tc>
        <w:tc>
          <w:tcPr>
            <w:tcW w:w="3939" w:type="dxa"/>
          </w:tcPr>
          <w:p w:rsidR="009D639E" w:rsidRPr="00D346CF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6CF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использование субсидии</w:t>
            </w:r>
          </w:p>
          <w:p w:rsidR="009D639E" w:rsidRPr="003B2C10" w:rsidRDefault="009D639E" w:rsidP="009D63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C10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получателя субсидии на дату подачи заявления о предоставлении субсидии следующим требованиям:</w:t>
            </w:r>
          </w:p>
          <w:p w:rsidR="009D639E" w:rsidRPr="008F663B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663B">
              <w:rPr>
                <w:rFonts w:ascii="Times New Roman" w:hAnsi="Times New Roman" w:cs="Times New Roman"/>
                <w:sz w:val="20"/>
                <w:szCs w:val="20"/>
              </w:rPr>
              <w:t>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9D639E" w:rsidRPr="008F663B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63B">
              <w:rPr>
                <w:rFonts w:ascii="Times New Roman" w:hAnsi="Times New Roman" w:cs="Times New Roman"/>
                <w:sz w:val="20"/>
                <w:szCs w:val="20"/>
              </w:rPr>
              <w:t>отсутствие у получателя субсидии задолженности по заработной плате перед работниками;</w:t>
            </w:r>
          </w:p>
          <w:p w:rsidR="009D639E" w:rsidRPr="008F663B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663B">
              <w:rPr>
                <w:rFonts w:ascii="Times New Roman" w:hAnsi="Times New Roman" w:cs="Times New Roman"/>
                <w:sz w:val="20"/>
                <w:szCs w:val="20"/>
              </w:rPr>
              <w:t>отсутствие у получателя субсидии просроченной задолженности по возврату в областной бюджет Тверской области субсидий, бюджетных инвестиций, предоставленных, в том числе, в соответствии с иными правовыми актами Тверской области, и иной просроченной задолженности перед областным бюджетом Тверской области;</w:t>
            </w:r>
          </w:p>
          <w:p w:rsidR="009D639E" w:rsidRPr="008F663B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663B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 отношении получателя субсидии, вступившего в законную силу решения суда (постановления уполномоченного органа или должностного лица) о привлечении к </w:t>
            </w:r>
            <w:r w:rsidRPr="008F6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административной ответственности за незаконное привлечение к трудовой деятельности иностранного гражданина или лица без гражданства;</w:t>
            </w:r>
          </w:p>
          <w:p w:rsidR="009D639E" w:rsidRPr="008F663B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B2C10">
              <w:rPr>
                <w:rFonts w:ascii="Times New Roman" w:hAnsi="Times New Roman" w:cs="Times New Roman"/>
                <w:b/>
                <w:sz w:val="20"/>
                <w:szCs w:val="20"/>
              </w:rPr>
              <w:t>на дату подачи заявления о предоставлении субсидии получатель субсидии не должен</w:t>
            </w:r>
            <w:r w:rsidRPr="008F663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639E" w:rsidRPr="008F663B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663B">
              <w:rPr>
                <w:rFonts w:ascii="Times New Roman" w:hAnsi="Times New Roman" w:cs="Times New Roman"/>
                <w:sz w:val="20"/>
                <w:szCs w:val="20"/>
              </w:rPr>
              <w:t>находиться в процессе банкротства, ликвидации или реорганизации (за исключением случаев реорганизации в форме преобразования) (для юридических лиц);</w:t>
            </w:r>
          </w:p>
          <w:p w:rsidR="009D639E" w:rsidRPr="008F663B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663B">
              <w:rPr>
                <w:rFonts w:ascii="Times New Roman" w:hAnsi="Times New Roman" w:cs="Times New Roman"/>
                <w:sz w:val="20"/>
                <w:szCs w:val="20"/>
              </w:rPr>
              <w:t>прекратить деятельность в качестве индивидуального предпринимателя (для индивидуальных предпринимателей);</w:t>
            </w:r>
          </w:p>
          <w:p w:rsidR="009D639E" w:rsidRPr="008F663B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663B">
              <w:rPr>
                <w:rFonts w:ascii="Times New Roman" w:hAnsi="Times New Roman" w:cs="Times New Roman"/>
                <w:sz w:val="20"/>
                <w:szCs w:val="20"/>
              </w:rPr>
              <w:t>быть участником консолидированной группы налогоплательщиков (для юридических лиц);</w:t>
            </w:r>
          </w:p>
          <w:p w:rsidR="009D639E" w:rsidRPr="008F663B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663B">
              <w:rPr>
                <w:rFonts w:ascii="Times New Roman" w:hAnsi="Times New Roman" w:cs="Times New Roman"/>
                <w:sz w:val="20"/>
                <w:szCs w:val="20"/>
              </w:rPr>
              <w:t>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(для юридических лиц);</w:t>
            </w:r>
          </w:p>
          <w:p w:rsidR="009D639E" w:rsidRPr="008F663B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663B">
              <w:rPr>
                <w:rFonts w:ascii="Times New Roman" w:hAnsi="Times New Roman" w:cs="Times New Roman"/>
                <w:sz w:val="20"/>
                <w:szCs w:val="20"/>
              </w:rPr>
              <w:t>получать средства из областного бюджета Тверской области в соответствии с иными нормативными правовыми актами Тверской области на цели;</w:t>
            </w:r>
          </w:p>
          <w:p w:rsidR="009D639E" w:rsidRPr="008F663B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663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производство и (или) реализацию подакцизных товаров (кроме автомобилей легковых и мотоциклов, винодельческих продуктов, </w:t>
            </w:r>
            <w:r w:rsidRPr="008F6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произведенных из выращенного на территории Российской Федерации винограда);</w:t>
            </w:r>
          </w:p>
          <w:p w:rsidR="009D639E" w:rsidRPr="00611561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561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получателем субсидии следующих требований по приобретению автобуса туристического класса:</w:t>
            </w:r>
          </w:p>
          <w:p w:rsidR="009D639E" w:rsidRPr="008F663B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663B">
              <w:rPr>
                <w:rFonts w:ascii="Times New Roman" w:hAnsi="Times New Roman" w:cs="Times New Roman"/>
                <w:sz w:val="20"/>
                <w:szCs w:val="20"/>
              </w:rPr>
              <w:t>наличие договора (договоров) купли-продажи, лизинга или кредита на приобретение автобуса туристического класса, заключенного получателем субсидии не позднее года, предшествующего году проведения конкурсного отбора;</w:t>
            </w:r>
          </w:p>
          <w:p w:rsidR="009D639E" w:rsidRPr="008F663B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663B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получателем субсидии обязательств по уплате лизинговых или кредитных платежей в соответствии с договором (договорами) лизинга или кредита (в случае приобретения автобуса туристического класса по договору лизинга или кредита);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663B">
              <w:rPr>
                <w:rFonts w:ascii="Times New Roman" w:hAnsi="Times New Roman" w:cs="Times New Roman"/>
                <w:sz w:val="20"/>
                <w:szCs w:val="20"/>
              </w:rPr>
              <w:t>соответствие автобуса туристического класса по назначению и конструкции техническим требованиям к перевозкам пассажиров, в том числе детей, межгосударственному стандарту ГОСТ 33997-2016 «Колесные транспортные средства. Требования к безопасности в эксплуатации и методы проверки».</w:t>
            </w:r>
          </w:p>
        </w:tc>
        <w:tc>
          <w:tcPr>
            <w:tcW w:w="3013" w:type="dxa"/>
          </w:tcPr>
          <w:p w:rsidR="009D639E" w:rsidRPr="007E56CD" w:rsidRDefault="009D639E" w:rsidP="009D6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условий раздела </w:t>
            </w:r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9D639E" w:rsidRPr="007E56CD" w:rsidRDefault="009D639E" w:rsidP="009D6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порядка предоставления субсидий из областного бюджета Тверской области юридическим лицам и индивидуальным предпринимателям в целях возмещения затрат, связанных с приобретением автобусов туристического класса (постановлению Правительства Тверской области от 09.07.2019 № 277-пп)</w:t>
            </w:r>
          </w:p>
        </w:tc>
        <w:tc>
          <w:tcPr>
            <w:tcW w:w="2687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Консультации –Министерство туризма Тверской области</w:t>
            </w:r>
          </w:p>
        </w:tc>
      </w:tr>
      <w:tr w:rsidR="009D639E" w:rsidRPr="00265596" w:rsidTr="001052A2">
        <w:tc>
          <w:tcPr>
            <w:tcW w:w="617" w:type="dxa"/>
          </w:tcPr>
          <w:p w:rsidR="009D639E" w:rsidRPr="00265596" w:rsidRDefault="009D639E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17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61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Грантовая</w:t>
            </w:r>
            <w:proofErr w:type="spellEnd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поддержка начинающих фермеров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гранта: 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Для разведения КРС мясного и молочного направления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– 3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Для прочих направлений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– 1,5 млн. руб.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прирост произведенной продукции не менее 10% 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Создание не менее 1 рабочего места на каждый миллион рублей гранта.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Доля собственных средств инициатора проекта – не менее 10% бюджета проекта.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Гражданин Российской Федерации, являющийся главой крестьянского (фермерского) хозяйства, отвечающего установленным Федеральным законом от 24.07.2007 N 209-ФЗ, продолжительность деятельности которого не превышает 24 месяцев с даты его регистрации.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разделу </w:t>
            </w:r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2  Порядка</w:t>
            </w:r>
            <w:proofErr w:type="gramEnd"/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показателей региональных программ развития АПК в части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финансового обеспечения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начинающих фермеров</w:t>
            </w:r>
          </w:p>
        </w:tc>
        <w:tc>
          <w:tcPr>
            <w:tcW w:w="3013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Конкурсный отбор в соответствии с Порядком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показателей региональных программ развития агропромышленного комплекса в части финансового обеспечения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начинающих фермеров</w:t>
            </w:r>
          </w:p>
        </w:tc>
        <w:tc>
          <w:tcPr>
            <w:tcW w:w="2687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сельского хозяйства Тверской области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39E" w:rsidRPr="007E56CD" w:rsidRDefault="00411A52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D639E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https://минсельхоз</w:t>
              </w:r>
            </w:hyperlink>
            <w:r w:rsidR="009D639E" w:rsidRPr="007E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тверскаяобласть.рф</w:t>
            </w:r>
            <w:proofErr w:type="spellEnd"/>
          </w:p>
        </w:tc>
      </w:tr>
      <w:tr w:rsidR="009D639E" w:rsidRPr="00265596" w:rsidTr="001052A2">
        <w:tc>
          <w:tcPr>
            <w:tcW w:w="617" w:type="dxa"/>
          </w:tcPr>
          <w:p w:rsidR="009D639E" w:rsidRPr="00265596" w:rsidRDefault="009D639E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17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1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Гранты на развитие семейных животноводческих ферм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Размер гранта: 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разведения КРС мясного и молочного направления –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прочих направлений –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21,6 млн. руб.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прирост произведенной продукции не менее 10% 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Создание не менее 1 рабочего места на каждые 3 миллиона рублей гранта.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Доля собственных средств инициатора проекта – не менее 40% бюджета проекта.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разделу </w:t>
            </w:r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2  Порядка</w:t>
            </w:r>
            <w:proofErr w:type="gramEnd"/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показателей региональных программ развития АПК в части финансового обеспечения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начинающих фермеров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Конкурсный отбор в соответствии с Порядком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показателей региональных программ развития агропромышленного комплекса в части финансового обеспечения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начинающих фермеров</w:t>
            </w:r>
          </w:p>
        </w:tc>
        <w:tc>
          <w:tcPr>
            <w:tcW w:w="2687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Тверской области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https://минсельхоз.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тверскаяобласть.рф</w:t>
            </w:r>
            <w:proofErr w:type="spellEnd"/>
          </w:p>
        </w:tc>
      </w:tr>
      <w:tr w:rsidR="009D639E" w:rsidRPr="00265596" w:rsidTr="001052A2">
        <w:tc>
          <w:tcPr>
            <w:tcW w:w="617" w:type="dxa"/>
          </w:tcPr>
          <w:p w:rsidR="009D639E" w:rsidRPr="00265596" w:rsidRDefault="009D639E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17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Грантовая</w:t>
            </w:r>
            <w:proofErr w:type="spellEnd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поддержка сельскохозяйственных кооперативов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Размер гранта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до 70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прирост произведенной продукции не менее 10% 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Создание не менее 1 рабочего места на каждые 3 миллиона рублей гранта.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Доля собственных средств инициатора проекта – не менее 40% бюджета проекта.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разделу </w:t>
            </w:r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2  Порядка</w:t>
            </w:r>
            <w:proofErr w:type="gramEnd"/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показателей региональных программ развития агропромышленного комплекса в части финансового обеспечения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начинающих фермеров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Конкурсный отбор в соответствии с Порядком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показателей региональных программ развития АПК в части финансового обеспечения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начинающих фермеров</w:t>
            </w:r>
          </w:p>
        </w:tc>
        <w:tc>
          <w:tcPr>
            <w:tcW w:w="2687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Тверской области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https://минсельхоз.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тверскаяобласть.рф</w:t>
            </w:r>
            <w:proofErr w:type="spellEnd"/>
          </w:p>
        </w:tc>
      </w:tr>
      <w:tr w:rsidR="009D639E" w:rsidRPr="00265596" w:rsidTr="001052A2">
        <w:tc>
          <w:tcPr>
            <w:tcW w:w="617" w:type="dxa"/>
          </w:tcPr>
          <w:p w:rsidR="009D639E" w:rsidRPr="00265596" w:rsidRDefault="009D639E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BF17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1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1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</w:t>
            </w:r>
            <w:proofErr w:type="spellStart"/>
            <w:r w:rsidRPr="004A7157">
              <w:rPr>
                <w:rFonts w:ascii="Times New Roman" w:hAnsi="Times New Roman" w:cs="Times New Roman"/>
                <w:b/>
                <w:sz w:val="20"/>
                <w:szCs w:val="20"/>
              </w:rPr>
              <w:t>селькое</w:t>
            </w:r>
            <w:proofErr w:type="spellEnd"/>
            <w:r w:rsidRPr="004A71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хозяйство</w:t>
            </w:r>
          </w:p>
        </w:tc>
        <w:tc>
          <w:tcPr>
            <w:tcW w:w="3685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Различные по размеру и методике расчета размеры субсидий</w:t>
            </w:r>
          </w:p>
        </w:tc>
        <w:tc>
          <w:tcPr>
            <w:tcW w:w="3939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В соответствии с отдельной презентацией</w:t>
            </w:r>
          </w:p>
        </w:tc>
        <w:tc>
          <w:tcPr>
            <w:tcW w:w="3013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В соответствии с отдельной презентацией</w:t>
            </w:r>
          </w:p>
        </w:tc>
        <w:tc>
          <w:tcPr>
            <w:tcW w:w="2687" w:type="dxa"/>
          </w:tcPr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Тверской области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https://минсельхоз.</w:t>
            </w:r>
          </w:p>
          <w:p w:rsidR="009D639E" w:rsidRPr="007E56CD" w:rsidRDefault="009D639E" w:rsidP="009D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тверскаяобласть.рф</w:t>
            </w:r>
            <w:proofErr w:type="spellEnd"/>
          </w:p>
        </w:tc>
      </w:tr>
      <w:tr w:rsidR="00B47632" w:rsidRPr="00265596" w:rsidTr="001052A2">
        <w:tc>
          <w:tcPr>
            <w:tcW w:w="617" w:type="dxa"/>
          </w:tcPr>
          <w:p w:rsidR="00B47632" w:rsidRPr="00265596" w:rsidRDefault="00BF17BC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2361" w:type="dxa"/>
          </w:tcPr>
          <w:p w:rsidR="00B47632" w:rsidRPr="007E56CD" w:rsidRDefault="00B47632" w:rsidP="00B47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на российские и иностранные </w:t>
            </w: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маркетплейсы</w:t>
            </w:r>
            <w:proofErr w:type="spellEnd"/>
          </w:p>
        </w:tc>
        <w:tc>
          <w:tcPr>
            <w:tcW w:w="3685" w:type="dxa"/>
          </w:tcPr>
          <w:p w:rsidR="00B47632" w:rsidRPr="007E56CD" w:rsidRDefault="00B47632" w:rsidP="00B47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Российские </w:t>
            </w: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маркетплейсы</w:t>
            </w:r>
            <w:proofErr w:type="spellEnd"/>
          </w:p>
          <w:p w:rsidR="00B47632" w:rsidRPr="00BD3131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31">
              <w:rPr>
                <w:rFonts w:ascii="Times New Roman" w:hAnsi="Times New Roman" w:cs="Times New Roman"/>
                <w:sz w:val="20"/>
                <w:szCs w:val="20"/>
              </w:rPr>
              <w:t xml:space="preserve">Услуга вывода продукции на </w:t>
            </w:r>
            <w:proofErr w:type="spellStart"/>
            <w:r w:rsidRPr="00BD3131">
              <w:rPr>
                <w:rFonts w:ascii="Times New Roman" w:hAnsi="Times New Roman" w:cs="Times New Roman"/>
                <w:sz w:val="20"/>
                <w:szCs w:val="20"/>
              </w:rPr>
              <w:t>маркетплейсы</w:t>
            </w:r>
            <w:proofErr w:type="spellEnd"/>
            <w:r w:rsidRPr="00BD313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предоставляется производителям продукции или услуг, состоящим на налоговом учете в Тверской области, и </w:t>
            </w:r>
            <w:proofErr w:type="spellStart"/>
            <w:r w:rsidRPr="00BD3131">
              <w:rPr>
                <w:rFonts w:ascii="Times New Roman" w:hAnsi="Times New Roman" w:cs="Times New Roman"/>
                <w:sz w:val="20"/>
                <w:szCs w:val="20"/>
              </w:rPr>
              <w:t>софинансируется</w:t>
            </w:r>
            <w:proofErr w:type="spellEnd"/>
            <w:r w:rsidRPr="00BD3131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гос. поддержки в следующей пропорции:</w:t>
            </w:r>
          </w:p>
          <w:p w:rsidR="00B47632" w:rsidRPr="00BD3131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632" w:rsidRPr="00BD3131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31">
              <w:rPr>
                <w:rFonts w:ascii="Times New Roman" w:hAnsi="Times New Roman" w:cs="Times New Roman"/>
                <w:sz w:val="20"/>
                <w:szCs w:val="20"/>
              </w:rPr>
              <w:t xml:space="preserve">1. Для субъектов малого и среднего предпринимательства (МСП) со сроком ведения хозяйственной деятельности до 12 месяцев – в размере 80% от стоимости, по результатам выполненных работ, 20 % оплачивается Вами в виде предоплаты. Сумма </w:t>
            </w:r>
            <w:proofErr w:type="spellStart"/>
            <w:r w:rsidRPr="00BD313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D3131">
              <w:rPr>
                <w:rFonts w:ascii="Times New Roman" w:hAnsi="Times New Roman" w:cs="Times New Roman"/>
                <w:sz w:val="20"/>
                <w:szCs w:val="20"/>
              </w:rPr>
              <w:t>: не больше 50 000 руб. в год, на одного субъекта МСП.</w:t>
            </w:r>
          </w:p>
          <w:p w:rsidR="00B47632" w:rsidRPr="00BD3131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31">
              <w:rPr>
                <w:rFonts w:ascii="Times New Roman" w:hAnsi="Times New Roman" w:cs="Times New Roman"/>
                <w:sz w:val="20"/>
                <w:szCs w:val="20"/>
              </w:rPr>
              <w:t xml:space="preserve">2. Для субъектов малого и среднего предпринимательства (МСП) со сроком ведения хозяйственной деятельности более 12 месяцев - в размере 50% от стоимости, по результатам выполненных работ, 50 % оплачивается Вами в виде предоплаты. Сумма </w:t>
            </w:r>
            <w:proofErr w:type="spellStart"/>
            <w:r w:rsidRPr="00BD313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D3131">
              <w:rPr>
                <w:rFonts w:ascii="Times New Roman" w:hAnsi="Times New Roman" w:cs="Times New Roman"/>
                <w:sz w:val="20"/>
                <w:szCs w:val="20"/>
              </w:rPr>
              <w:t>: не больше 100 000 руб. в год, на одного субъекта МСП.</w:t>
            </w:r>
          </w:p>
          <w:p w:rsidR="00B47632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31">
              <w:rPr>
                <w:rFonts w:ascii="Times New Roman" w:hAnsi="Times New Roman" w:cs="Times New Roman"/>
                <w:sz w:val="20"/>
                <w:szCs w:val="20"/>
              </w:rPr>
              <w:t xml:space="preserve">3. Для граждан, применяющих специальный налоговый режим «Налог на профессиональный доход» - в размере 90 % от стоимости, по результатам выполненных работ, 10 % оплачивается Вами в виде предоплаты. Сумма </w:t>
            </w:r>
            <w:proofErr w:type="spellStart"/>
            <w:r w:rsidRPr="00BD313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D3131">
              <w:rPr>
                <w:rFonts w:ascii="Times New Roman" w:hAnsi="Times New Roman" w:cs="Times New Roman"/>
                <w:sz w:val="20"/>
                <w:szCs w:val="20"/>
              </w:rPr>
              <w:t>: не больше 25 000 руб. в год.</w:t>
            </w:r>
          </w:p>
          <w:p w:rsidR="00B47632" w:rsidRPr="007E56CD" w:rsidRDefault="00B47632" w:rsidP="00B47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Иностранные </w:t>
            </w: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маркетплейсы</w:t>
            </w:r>
            <w:proofErr w:type="spellEnd"/>
          </w:p>
          <w:p w:rsidR="00B47632" w:rsidRPr="007E56CD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Финансирование 100% на выход "под ключ"!</w:t>
            </w:r>
          </w:p>
          <w:p w:rsidR="00B47632" w:rsidRPr="00BD3131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31">
              <w:rPr>
                <w:rFonts w:ascii="Times New Roman" w:hAnsi="Times New Roman" w:cs="Times New Roman"/>
                <w:sz w:val="20"/>
                <w:szCs w:val="20"/>
              </w:rPr>
              <w:t>Доступные в настоящий момент электронные торговые площадки:</w:t>
            </w:r>
          </w:p>
          <w:p w:rsidR="00B47632" w:rsidRPr="00BD3131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D3131">
              <w:rPr>
                <w:rFonts w:ascii="Times New Roman" w:hAnsi="Times New Roman" w:cs="Times New Roman"/>
                <w:sz w:val="20"/>
                <w:szCs w:val="20"/>
              </w:rPr>
              <w:t>eBay</w:t>
            </w:r>
            <w:proofErr w:type="spellEnd"/>
            <w:r w:rsidRPr="00BD3131">
              <w:rPr>
                <w:rFonts w:ascii="Times New Roman" w:hAnsi="Times New Roman" w:cs="Times New Roman"/>
                <w:sz w:val="20"/>
                <w:szCs w:val="20"/>
              </w:rPr>
              <w:t xml:space="preserve"> (В2С) – любая продукция, однако рекомендованные габариты упакованного для отправки товара, так как пересылка идёт почтой не должны превышать 0,5м3</w:t>
            </w:r>
          </w:p>
          <w:p w:rsidR="00B47632" w:rsidRPr="00BD3131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D3131">
              <w:rPr>
                <w:rFonts w:ascii="Times New Roman" w:hAnsi="Times New Roman" w:cs="Times New Roman"/>
                <w:sz w:val="20"/>
                <w:szCs w:val="20"/>
              </w:rPr>
              <w:t>Alibaba</w:t>
            </w:r>
            <w:proofErr w:type="spellEnd"/>
            <w:r w:rsidRPr="00BD3131">
              <w:rPr>
                <w:rFonts w:ascii="Times New Roman" w:hAnsi="Times New Roman" w:cs="Times New Roman"/>
                <w:sz w:val="20"/>
                <w:szCs w:val="20"/>
              </w:rPr>
              <w:t xml:space="preserve"> (В2В) – любая продукция.</w:t>
            </w:r>
          </w:p>
          <w:p w:rsidR="00B47632" w:rsidRPr="00BD3131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D3131">
              <w:rPr>
                <w:rFonts w:ascii="Times New Roman" w:hAnsi="Times New Roman" w:cs="Times New Roman"/>
                <w:sz w:val="20"/>
                <w:szCs w:val="20"/>
              </w:rPr>
              <w:t>Fordaq</w:t>
            </w:r>
            <w:proofErr w:type="spellEnd"/>
            <w:r w:rsidRPr="00BD3131">
              <w:rPr>
                <w:rFonts w:ascii="Times New Roman" w:hAnsi="Times New Roman" w:cs="Times New Roman"/>
                <w:sz w:val="20"/>
                <w:szCs w:val="20"/>
              </w:rPr>
              <w:t xml:space="preserve"> (В2</w:t>
            </w:r>
            <w:proofErr w:type="gramStart"/>
            <w:r w:rsidRPr="00BD3131">
              <w:rPr>
                <w:rFonts w:ascii="Times New Roman" w:hAnsi="Times New Roman" w:cs="Times New Roman"/>
                <w:sz w:val="20"/>
                <w:szCs w:val="20"/>
              </w:rPr>
              <w:t>В)–</w:t>
            </w:r>
            <w:proofErr w:type="gramEnd"/>
            <w:r w:rsidRPr="00BD3131">
              <w:rPr>
                <w:rFonts w:ascii="Times New Roman" w:hAnsi="Times New Roman" w:cs="Times New Roman"/>
                <w:sz w:val="20"/>
                <w:szCs w:val="20"/>
              </w:rPr>
              <w:t xml:space="preserve"> древесина и продукция деревообработки, включая мебель.</w:t>
            </w:r>
          </w:p>
          <w:p w:rsidR="00B47632" w:rsidRPr="007E56CD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D3131">
              <w:rPr>
                <w:rFonts w:ascii="Times New Roman" w:hAnsi="Times New Roman" w:cs="Times New Roman"/>
                <w:sz w:val="20"/>
                <w:szCs w:val="20"/>
              </w:rPr>
              <w:t>Europages</w:t>
            </w:r>
            <w:proofErr w:type="spellEnd"/>
            <w:r w:rsidRPr="00BD3131">
              <w:rPr>
                <w:rFonts w:ascii="Times New Roman" w:hAnsi="Times New Roman" w:cs="Times New Roman"/>
                <w:sz w:val="20"/>
                <w:szCs w:val="20"/>
              </w:rPr>
              <w:t xml:space="preserve"> (В2В) – любая продукция (СХ, промышленность, деревообработка). Регионы: Европа, Африка, Америка.</w:t>
            </w:r>
          </w:p>
        </w:tc>
        <w:tc>
          <w:tcPr>
            <w:tcW w:w="3939" w:type="dxa"/>
          </w:tcPr>
          <w:p w:rsidR="00B47632" w:rsidRPr="007E56CD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Экспортно-ориентированные субъекты МСП</w:t>
            </w:r>
          </w:p>
        </w:tc>
        <w:tc>
          <w:tcPr>
            <w:tcW w:w="3013" w:type="dxa"/>
          </w:tcPr>
          <w:p w:rsidR="00B47632" w:rsidRPr="007E56CD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заявки и комплекта документов о продукции компании и целесообразности поиска российских и зарубежных контрагентов;</w:t>
            </w:r>
          </w:p>
          <w:p w:rsidR="00B47632" w:rsidRPr="007E56CD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течение трех рабочих дней;</w:t>
            </w:r>
          </w:p>
          <w:p w:rsidR="00B47632" w:rsidRPr="007E56CD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поиска зарубежных контрагентов РЭЦ;</w:t>
            </w:r>
          </w:p>
          <w:p w:rsidR="00B47632" w:rsidRPr="007E56CD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письменного отчета Заявителю</w:t>
            </w:r>
          </w:p>
          <w:p w:rsidR="00B47632" w:rsidRPr="007E56CD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B47632" w:rsidRPr="007E56CD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поддержки экспорта</w:t>
            </w:r>
          </w:p>
          <w:p w:rsidR="00B47632" w:rsidRPr="007E56CD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Export69.ru</w:t>
            </w:r>
          </w:p>
        </w:tc>
      </w:tr>
      <w:tr w:rsidR="00B47632" w:rsidRPr="00265596" w:rsidTr="001052A2">
        <w:tc>
          <w:tcPr>
            <w:tcW w:w="617" w:type="dxa"/>
          </w:tcPr>
          <w:p w:rsidR="00B47632" w:rsidRPr="00265596" w:rsidRDefault="00BF17BC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1.25</w:t>
            </w:r>
          </w:p>
        </w:tc>
        <w:tc>
          <w:tcPr>
            <w:tcW w:w="2361" w:type="dxa"/>
          </w:tcPr>
          <w:p w:rsidR="00B47632" w:rsidRPr="007E56CD" w:rsidRDefault="00B47632" w:rsidP="00B47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товарного знака</w:t>
            </w:r>
          </w:p>
        </w:tc>
        <w:tc>
          <w:tcPr>
            <w:tcW w:w="3685" w:type="dxa"/>
          </w:tcPr>
          <w:p w:rsidR="00B47632" w:rsidRPr="00197F48" w:rsidRDefault="00411A5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47632"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редоставляется </w:t>
            </w:r>
            <w:proofErr w:type="spellStart"/>
            <w:r w:rsidR="00B47632" w:rsidRPr="00197F4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="00B47632"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производителям продукции или услуг, состоящим на налоговом учете в Тверской области, в размере 100% от стоимости услуг (пошлины </w:t>
            </w:r>
            <w:proofErr w:type="spellStart"/>
            <w:r w:rsidR="00B47632" w:rsidRPr="00197F48">
              <w:rPr>
                <w:rFonts w:ascii="Times New Roman" w:hAnsi="Times New Roman" w:cs="Times New Roman"/>
                <w:sz w:val="20"/>
                <w:szCs w:val="20"/>
              </w:rPr>
              <w:t>субьект</w:t>
            </w:r>
            <w:proofErr w:type="spellEnd"/>
            <w:r w:rsidR="00B47632"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 оплачивает самостоятельно) на следующих условиях:</w:t>
            </w:r>
          </w:p>
          <w:p w:rsidR="00B47632" w:rsidRPr="00197F48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- не более 25 тысяч рублей в течении года, для субъектов МСП осуществляющих ведение хозяйственной деятельности не более 12 месяцев на дату подачи заявки,</w:t>
            </w:r>
          </w:p>
          <w:p w:rsidR="00B47632" w:rsidRPr="00197F48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- не более 30 тысяч рублей в течении года, для субъектов МСП осуществляющих ведение хозяйственной деятельности не менее 12 месяцев, на дату предоставления заявки.</w:t>
            </w:r>
          </w:p>
          <w:p w:rsidR="00B47632" w:rsidRPr="00197F48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632" w:rsidRPr="00197F48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В случае зарубежной регистрации — оплата 100% государственных пошлин и 70% услуг по подготовке документов</w:t>
            </w:r>
          </w:p>
          <w:p w:rsidR="00B47632" w:rsidRPr="00197F48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632" w:rsidRPr="00197F48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Перечень оказываемых услуг:</w:t>
            </w:r>
          </w:p>
          <w:p w:rsidR="00B47632" w:rsidRPr="00197F48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632" w:rsidRPr="00197F48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А) Подбор классов МКТУ.</w:t>
            </w:r>
          </w:p>
          <w:p w:rsidR="00B47632" w:rsidRPr="00197F48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Б) Подготовка отчета об </w:t>
            </w:r>
            <w:proofErr w:type="spellStart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охраноспособности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7632" w:rsidRPr="00197F48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В) Составление заявки на регистрацию Товарного знака.</w:t>
            </w:r>
          </w:p>
          <w:p w:rsidR="00B47632" w:rsidRPr="00197F48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Г) Сопровождение процедуры уплаты установленных патентных пошлин.</w:t>
            </w:r>
          </w:p>
          <w:p w:rsidR="00B47632" w:rsidRPr="00197F48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Д) Направление в ФИПС (Роспатент) документов, подтверждающих оплату государственной пошлины.</w:t>
            </w:r>
          </w:p>
          <w:p w:rsidR="00B47632" w:rsidRPr="00197F48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Е) Взаимодействие со специалистами Роспатента на этапе экспертизы Товарного знака.</w:t>
            </w:r>
          </w:p>
          <w:p w:rsidR="00B47632" w:rsidRPr="00197F48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Ж) Сопровождение процедуры уплаты установленных патентных пошлин за регистрацию товарного знака в реестре (ГП-№) и выдачу свидетельства (ГП-4).</w:t>
            </w:r>
          </w:p>
          <w:p w:rsidR="00B47632" w:rsidRPr="00197F48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З) Направление в ФИПС документов, подтверждающих оплату государственной пошлины.</w:t>
            </w:r>
          </w:p>
          <w:p w:rsidR="00B47632" w:rsidRPr="007E56CD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>И) Направление Свидетельства на товарный знак.</w:t>
            </w:r>
          </w:p>
        </w:tc>
        <w:tc>
          <w:tcPr>
            <w:tcW w:w="3939" w:type="dxa"/>
          </w:tcPr>
          <w:p w:rsidR="00B47632" w:rsidRPr="007E56CD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 предпринимательства, состоящий в реестре МСП</w:t>
            </w:r>
          </w:p>
        </w:tc>
        <w:tc>
          <w:tcPr>
            <w:tcW w:w="3013" w:type="dxa"/>
          </w:tcPr>
          <w:p w:rsidR="00B47632" w:rsidRPr="007E56CD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B47632" w:rsidRPr="007E56CD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Направление заявки и комплекта документов о целесообразности участия в бизнес-миссии;</w:t>
            </w:r>
          </w:p>
          <w:p w:rsidR="00B47632" w:rsidRPr="007E56CD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соглашения;</w:t>
            </w:r>
          </w:p>
          <w:p w:rsidR="00B47632" w:rsidRPr="007E56CD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Участие в бизнес-миссии.</w:t>
            </w:r>
          </w:p>
          <w:p w:rsidR="00B47632" w:rsidRPr="007E56CD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отчетности о результативности участия</w:t>
            </w:r>
          </w:p>
        </w:tc>
        <w:tc>
          <w:tcPr>
            <w:tcW w:w="2687" w:type="dxa"/>
          </w:tcPr>
          <w:p w:rsidR="00B47632" w:rsidRPr="007E56CD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B47632" w:rsidRPr="007E56CD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632" w:rsidRPr="007E56CD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  <w:p w:rsidR="00B47632" w:rsidRPr="007E56CD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632" w:rsidRPr="007E56CD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B47632" w:rsidRPr="007E56CD" w:rsidRDefault="00B47632" w:rsidP="00B4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Export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41C4D" w:rsidRPr="00265596" w:rsidTr="001052A2">
        <w:tc>
          <w:tcPr>
            <w:tcW w:w="617" w:type="dxa"/>
          </w:tcPr>
          <w:p w:rsidR="00941C4D" w:rsidRPr="00265596" w:rsidRDefault="00BF17BC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1.26</w:t>
            </w:r>
          </w:p>
        </w:tc>
        <w:tc>
          <w:tcPr>
            <w:tcW w:w="2361" w:type="dxa"/>
          </w:tcPr>
          <w:p w:rsidR="00941C4D" w:rsidRPr="007E56CD" w:rsidRDefault="00941C4D" w:rsidP="00941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7C8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закупках на электронных торговых площадках</w:t>
            </w:r>
          </w:p>
        </w:tc>
        <w:tc>
          <w:tcPr>
            <w:tcW w:w="3685" w:type="dxa"/>
          </w:tcPr>
          <w:p w:rsidR="00941C4D" w:rsidRPr="00CD37C8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7C8">
              <w:rPr>
                <w:rFonts w:ascii="Times New Roman" w:hAnsi="Times New Roman" w:cs="Times New Roman"/>
                <w:sz w:val="20"/>
                <w:szCs w:val="20"/>
              </w:rPr>
              <w:t xml:space="preserve">Услуга «Размещение на электронных торговых площадках» предоставляется производителям продукции или услуг, состоящим на налоговом учете в Тверской области, </w:t>
            </w:r>
            <w:proofErr w:type="spellStart"/>
            <w:r w:rsidRPr="00CD37C8">
              <w:rPr>
                <w:rFonts w:ascii="Times New Roman" w:hAnsi="Times New Roman" w:cs="Times New Roman"/>
                <w:sz w:val="20"/>
                <w:szCs w:val="20"/>
              </w:rPr>
              <w:t>софинансируются</w:t>
            </w:r>
            <w:proofErr w:type="spellEnd"/>
            <w:r w:rsidRPr="00CD37C8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гос. поддержки в следующей пропорции:</w:t>
            </w:r>
          </w:p>
          <w:p w:rsidR="00941C4D" w:rsidRPr="00CD37C8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7C8">
              <w:rPr>
                <w:rFonts w:ascii="Times New Roman" w:hAnsi="Times New Roman" w:cs="Times New Roman"/>
                <w:sz w:val="20"/>
                <w:szCs w:val="20"/>
              </w:rPr>
              <w:t xml:space="preserve">1.    Для субъектов малого и среднего предпринимательства (МСП) со сроком ведения хозяйственной деятельности до 12 месяцев – в размере 80% от стоимости, по результатам выполненных работ, 20 % оплачивается Вами в виде предоплаты. Сумма </w:t>
            </w:r>
            <w:proofErr w:type="spellStart"/>
            <w:r w:rsidRPr="00CD37C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D37C8">
              <w:rPr>
                <w:rFonts w:ascii="Times New Roman" w:hAnsi="Times New Roman" w:cs="Times New Roman"/>
                <w:sz w:val="20"/>
                <w:szCs w:val="20"/>
              </w:rPr>
              <w:t xml:space="preserve">: не больше 50 000 руб. в год, на одного субъекта МСП.  </w:t>
            </w:r>
          </w:p>
          <w:p w:rsidR="00941C4D" w:rsidRPr="00CD37C8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7C8">
              <w:rPr>
                <w:rFonts w:ascii="Times New Roman" w:hAnsi="Times New Roman" w:cs="Times New Roman"/>
                <w:sz w:val="20"/>
                <w:szCs w:val="20"/>
              </w:rPr>
              <w:t xml:space="preserve">2.    Для субъектов малого и среднего предпринимательства (МСП) со сроком ведения хозяйственной деятельности более 12 месяцев - в размере 50% от стоимости, по результатам выполненных работ, 50 % оплачивается Вами в виде предоплаты. Сумма </w:t>
            </w:r>
            <w:proofErr w:type="spellStart"/>
            <w:r w:rsidRPr="00CD37C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D37C8">
              <w:rPr>
                <w:rFonts w:ascii="Times New Roman" w:hAnsi="Times New Roman" w:cs="Times New Roman"/>
                <w:sz w:val="20"/>
                <w:szCs w:val="20"/>
              </w:rPr>
              <w:t>: не больше 100 000 руб. в год, на одного субъекта МСП.</w:t>
            </w:r>
          </w:p>
          <w:p w:rsidR="00941C4D" w:rsidRPr="007E56C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7C8">
              <w:rPr>
                <w:rFonts w:ascii="Times New Roman" w:hAnsi="Times New Roman" w:cs="Times New Roman"/>
                <w:sz w:val="20"/>
                <w:szCs w:val="20"/>
              </w:rPr>
              <w:t xml:space="preserve">3.    Для граждан, применяющих специальный налоговый режим «Налог на профессиональный доход» - в размере 90 % от стоимости, по результатам выполненных работ, 10 % оплачивается Вами в виде предоплаты. Сумма </w:t>
            </w:r>
            <w:proofErr w:type="spellStart"/>
            <w:r w:rsidRPr="00CD37C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D37C8">
              <w:rPr>
                <w:rFonts w:ascii="Times New Roman" w:hAnsi="Times New Roman" w:cs="Times New Roman"/>
                <w:sz w:val="20"/>
                <w:szCs w:val="20"/>
              </w:rPr>
              <w:t>: не больше 25 000 руб. в год.</w:t>
            </w:r>
          </w:p>
          <w:p w:rsidR="00941C4D" w:rsidRPr="007E56C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Услуги включают:</w:t>
            </w:r>
          </w:p>
          <w:p w:rsidR="00941C4D" w:rsidRPr="007E56C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1. Подбор тендеров по тематике согласно критериям.</w:t>
            </w:r>
          </w:p>
          <w:p w:rsidR="00941C4D" w:rsidRPr="007E56C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2. Анализ интересующего тендера, оценку эффективности участия.</w:t>
            </w:r>
          </w:p>
          <w:p w:rsidR="00941C4D" w:rsidRPr="007E56C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Подачу запросов на разъяснение аукционной документации.</w:t>
            </w:r>
          </w:p>
          <w:p w:rsidR="00941C4D" w:rsidRPr="007E56C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4. Подготовку и подачу заявки на участие в торгах на ЭТП.</w:t>
            </w:r>
          </w:p>
          <w:p w:rsidR="00941C4D" w:rsidRPr="007E56C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5. Участие в самой процедуре торгов.</w:t>
            </w:r>
          </w:p>
          <w:p w:rsidR="00941C4D" w:rsidRPr="007E56C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6. Сопровождение подписания контракта.</w:t>
            </w:r>
          </w:p>
          <w:p w:rsidR="00941C4D" w:rsidRPr="007E56C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7. Подбор выгодных условий банковской гарантии (без залога и поручительства).</w:t>
            </w:r>
          </w:p>
          <w:p w:rsidR="00941C4D" w:rsidRPr="007E56C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8. Обжалование действий или бездействия заказчика в ФАС (при необходимости).</w:t>
            </w:r>
          </w:p>
          <w:p w:rsidR="00941C4D" w:rsidRPr="007E56C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9. Консультирование на всех этапах тендера.</w:t>
            </w:r>
          </w:p>
        </w:tc>
        <w:tc>
          <w:tcPr>
            <w:tcW w:w="3939" w:type="dxa"/>
          </w:tcPr>
          <w:p w:rsidR="00941C4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 предпринимательства, состоящий в реестре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C4D" w:rsidRPr="007E56C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Участие в электронных торгах позволяет предпринимателю экономить бюджет на привлечение клиентов.</w:t>
            </w:r>
          </w:p>
          <w:p w:rsidR="00941C4D" w:rsidRPr="007E56C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Обязательные этапы для участия в электронных торгах:</w:t>
            </w:r>
          </w:p>
          <w:p w:rsidR="00941C4D" w:rsidRPr="007E56C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— получение электронной подписи,</w:t>
            </w:r>
          </w:p>
          <w:p w:rsidR="00941C4D" w:rsidRPr="007E56C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— регистрация в единой информационной системе (ЕИС),</w:t>
            </w:r>
          </w:p>
          <w:p w:rsidR="00941C4D" w:rsidRPr="007E56C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— аккредитация на электронной торговой площадке.</w:t>
            </w:r>
          </w:p>
        </w:tc>
        <w:tc>
          <w:tcPr>
            <w:tcW w:w="3013" w:type="dxa"/>
          </w:tcPr>
          <w:p w:rsidR="00941C4D" w:rsidRPr="007E56C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Заполнение заявки и предоставление комплекта документов о целесообразности размещения на торговой площадке;</w:t>
            </w:r>
          </w:p>
          <w:p w:rsidR="00941C4D" w:rsidRPr="007E56C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Заключение трехстороннего договора;</w:t>
            </w:r>
          </w:p>
          <w:p w:rsidR="00941C4D" w:rsidRPr="007E56C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Размещение на электронной торговой площадке;</w:t>
            </w:r>
          </w:p>
          <w:p w:rsidR="00941C4D" w:rsidRPr="007E56C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Отчет о результативности размещения </w:t>
            </w:r>
          </w:p>
        </w:tc>
        <w:tc>
          <w:tcPr>
            <w:tcW w:w="2687" w:type="dxa"/>
          </w:tcPr>
          <w:p w:rsidR="00941C4D" w:rsidRPr="007E56C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941C4D" w:rsidRPr="007E56C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C4D" w:rsidRPr="007E56CD" w:rsidRDefault="00941C4D" w:rsidP="0094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BF17BC" w:rsidRPr="00265596" w:rsidTr="001052A2">
        <w:tc>
          <w:tcPr>
            <w:tcW w:w="617" w:type="dxa"/>
          </w:tcPr>
          <w:p w:rsidR="00BF17BC" w:rsidRPr="00265596" w:rsidRDefault="00BF17BC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1.27</w:t>
            </w:r>
          </w:p>
        </w:tc>
        <w:tc>
          <w:tcPr>
            <w:tcW w:w="2361" w:type="dxa"/>
          </w:tcPr>
          <w:p w:rsidR="00BF17BC" w:rsidRPr="007E56CD" w:rsidRDefault="00BF17BC" w:rsidP="00BF1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 </w:t>
            </w: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</w:t>
            </w:r>
            <w:proofErr w:type="spellEnd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рекламных кампаний</w:t>
            </w:r>
          </w:p>
        </w:tc>
        <w:tc>
          <w:tcPr>
            <w:tcW w:w="3685" w:type="dxa"/>
          </w:tcPr>
          <w:p w:rsidR="00BF17BC" w:rsidRPr="007E56CD" w:rsidRDefault="00BF17BC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89C">
              <w:rPr>
                <w:rFonts w:ascii="Times New Roman" w:hAnsi="Times New Roman" w:cs="Times New Roman"/>
                <w:sz w:val="20"/>
                <w:szCs w:val="20"/>
              </w:rPr>
              <w:t xml:space="preserve">Условия </w:t>
            </w:r>
            <w:proofErr w:type="spellStart"/>
            <w:r w:rsidRPr="0068389C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8389C">
              <w:rPr>
                <w:rFonts w:ascii="Times New Roman" w:hAnsi="Times New Roman" w:cs="Times New Roman"/>
                <w:sz w:val="20"/>
                <w:szCs w:val="20"/>
              </w:rPr>
              <w:t xml:space="preserve"> рекламных кампаний: 1. Для субъектов малого и среднего предпринимательства (МСП) в размере 50% от стоимости, по результатам выполненных работ, 50 % оплачивается Вами в виде предоплаты. Сумма </w:t>
            </w:r>
            <w:proofErr w:type="spellStart"/>
            <w:r w:rsidRPr="0068389C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68389C">
              <w:rPr>
                <w:rFonts w:ascii="Times New Roman" w:hAnsi="Times New Roman" w:cs="Times New Roman"/>
                <w:sz w:val="20"/>
                <w:szCs w:val="20"/>
              </w:rPr>
              <w:t xml:space="preserve">: не больше 50 000 руб. в год, на одного субъекта МСП. 2. Для граждан, применяющих специальный налоговый режим «Налог на профессиональный доход» - в размере 50 % от стоимости, по результатам выполненных работ, 50 % оплачивается Вами в виде предоплаты. Сумма </w:t>
            </w:r>
            <w:proofErr w:type="spellStart"/>
            <w:r w:rsidRPr="0068389C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68389C">
              <w:rPr>
                <w:rFonts w:ascii="Times New Roman" w:hAnsi="Times New Roman" w:cs="Times New Roman"/>
                <w:sz w:val="20"/>
                <w:szCs w:val="20"/>
              </w:rPr>
              <w:t>: не больше 25 000 руб. в год</w:t>
            </w:r>
          </w:p>
        </w:tc>
        <w:tc>
          <w:tcPr>
            <w:tcW w:w="3939" w:type="dxa"/>
          </w:tcPr>
          <w:p w:rsidR="00BF17BC" w:rsidRPr="007E56CD" w:rsidRDefault="00BF17BC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субъект МСП, зарегистрированный на территории Тверской области; </w:t>
            </w:r>
          </w:p>
          <w:p w:rsidR="00BF17BC" w:rsidRPr="007E56CD" w:rsidRDefault="00BF17BC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7BC" w:rsidRPr="007E56CD" w:rsidRDefault="00BF17BC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нахождение в Едином государственном реестре юридических лиц и индивидуальных предпринимателей или осуществляющие деятельность на территории Тверской области. </w:t>
            </w:r>
          </w:p>
          <w:p w:rsidR="00BF17BC" w:rsidRPr="007E56CD" w:rsidRDefault="00BF17BC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7BC" w:rsidRPr="007E56CD" w:rsidRDefault="00BF17BC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не нахождение в стадии реорганизации, ликвидации или банкротства в соответствии с действующим законодательством Российской Федерации.</w:t>
            </w:r>
          </w:p>
        </w:tc>
        <w:tc>
          <w:tcPr>
            <w:tcW w:w="3013" w:type="dxa"/>
          </w:tcPr>
          <w:p w:rsidR="00BF17BC" w:rsidRPr="007E56CD" w:rsidRDefault="00BF17BC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Заполнение заявки и предоставление комплекта документов;</w:t>
            </w:r>
          </w:p>
          <w:p w:rsidR="00BF17BC" w:rsidRPr="007E56CD" w:rsidRDefault="00BF17BC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Заключение трехстороннего договора;</w:t>
            </w:r>
          </w:p>
          <w:p w:rsidR="00BF17BC" w:rsidRPr="007E56CD" w:rsidRDefault="00BF17BC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Реализация рекламной кампании;</w:t>
            </w:r>
          </w:p>
          <w:p w:rsidR="00BF17BC" w:rsidRPr="007E56CD" w:rsidRDefault="00BF17BC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 результативности рекламной кампании</w:t>
            </w:r>
          </w:p>
        </w:tc>
        <w:tc>
          <w:tcPr>
            <w:tcW w:w="2687" w:type="dxa"/>
          </w:tcPr>
          <w:p w:rsidR="00BF17BC" w:rsidRPr="007E56CD" w:rsidRDefault="00BF17BC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BF17BC" w:rsidRPr="007E56CD" w:rsidRDefault="00BF17BC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7BC" w:rsidRPr="007E56CD" w:rsidRDefault="00BF17BC" w:rsidP="00BF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094BEB" w:rsidRPr="00265596" w:rsidTr="001052A2">
        <w:tc>
          <w:tcPr>
            <w:tcW w:w="617" w:type="dxa"/>
          </w:tcPr>
          <w:p w:rsidR="00094BEB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Сертификация продукции в РФ и за рубежом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094BEB" w:rsidRPr="00A04C70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C70">
              <w:rPr>
                <w:rFonts w:ascii="Times New Roman" w:hAnsi="Times New Roman" w:cs="Times New Roman"/>
                <w:sz w:val="20"/>
                <w:szCs w:val="20"/>
              </w:rPr>
              <w:t xml:space="preserve">Услуга содействие в приведении продукции в соответствие с необходимыми требованиями (стандартизация, сертификация, необходимые разрешения, патентование) предоставляется производителям продукции или услуг, состоящим на налоговом учете в Тверской области, </w:t>
            </w:r>
            <w:proofErr w:type="spellStart"/>
            <w:r w:rsidRPr="00A04C70">
              <w:rPr>
                <w:rFonts w:ascii="Times New Roman" w:hAnsi="Times New Roman" w:cs="Times New Roman"/>
                <w:sz w:val="20"/>
                <w:szCs w:val="20"/>
              </w:rPr>
              <w:t>софинансируются</w:t>
            </w:r>
            <w:proofErr w:type="spellEnd"/>
            <w:r w:rsidRPr="00A04C70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гос. поддержки в следующей пропорции:</w:t>
            </w:r>
          </w:p>
          <w:p w:rsidR="00094BEB" w:rsidRPr="00A04C70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C70">
              <w:rPr>
                <w:rFonts w:ascii="Times New Roman" w:hAnsi="Times New Roman" w:cs="Times New Roman"/>
                <w:sz w:val="20"/>
                <w:szCs w:val="20"/>
              </w:rPr>
              <w:t xml:space="preserve">1.    Для субъектов малого и среднего предпринимательства (МСП) со сроком </w:t>
            </w:r>
            <w:r w:rsidRPr="00A04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ведения хозяйственной деятельности не более 12 месяцев – в размере 80% от стоимости, по результатам выполненных работ, 20 % оплачивается Вами в виде предоплаты. Сумма </w:t>
            </w:r>
            <w:proofErr w:type="spellStart"/>
            <w:r w:rsidRPr="00A04C7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A04C70">
              <w:rPr>
                <w:rFonts w:ascii="Times New Roman" w:hAnsi="Times New Roman" w:cs="Times New Roman"/>
                <w:sz w:val="20"/>
                <w:szCs w:val="20"/>
              </w:rPr>
              <w:t xml:space="preserve">: не более 250 000 руб. в год, на одного субъекта МСП.  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C70">
              <w:rPr>
                <w:rFonts w:ascii="Times New Roman" w:hAnsi="Times New Roman" w:cs="Times New Roman"/>
                <w:sz w:val="20"/>
                <w:szCs w:val="20"/>
              </w:rPr>
              <w:t xml:space="preserve">2.    Для субъектов малого и среднего предпринимательства (МСП) со сроком ведения хозяйственной деятельности не менее 12 месяцев - в размере 50% от стоимости, по результатам выполненных работ, 50 % оплачивается Вами в виде предоплаты. Сумма </w:t>
            </w:r>
            <w:proofErr w:type="spellStart"/>
            <w:r w:rsidRPr="00A04C7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A04C70">
              <w:rPr>
                <w:rFonts w:ascii="Times New Roman" w:hAnsi="Times New Roman" w:cs="Times New Roman"/>
                <w:sz w:val="20"/>
                <w:szCs w:val="20"/>
              </w:rPr>
              <w:t>: не более 700 000 руб. в год, на одного субъекта МСП.</w:t>
            </w:r>
          </w:p>
        </w:tc>
        <w:tc>
          <w:tcPr>
            <w:tcW w:w="3939" w:type="dxa"/>
          </w:tcPr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 предпринимательства, состоящий в реестре МСП</w:t>
            </w:r>
          </w:p>
        </w:tc>
        <w:tc>
          <w:tcPr>
            <w:tcW w:w="3013" w:type="dxa"/>
          </w:tcPr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Направление заявки и комплекта документов о целесообразности сертификации;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течение 7 рабочих дней;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Заключение трехстороннего соглашения;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Осуществление сертификации;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отчета о результативности сертификации.</w:t>
            </w:r>
          </w:p>
        </w:tc>
        <w:tc>
          <w:tcPr>
            <w:tcW w:w="2687" w:type="dxa"/>
          </w:tcPr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поддержки предпринимательства Тверской области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Export69.ru</w:t>
            </w:r>
          </w:p>
        </w:tc>
      </w:tr>
      <w:tr w:rsidR="00094BEB" w:rsidRPr="00265596" w:rsidTr="001052A2">
        <w:tc>
          <w:tcPr>
            <w:tcW w:w="617" w:type="dxa"/>
          </w:tcPr>
          <w:p w:rsidR="00094BEB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94BEB" w:rsidRPr="007E56CD" w:rsidRDefault="00094BEB" w:rsidP="00094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Патентование изобретений, полезных моделей, промышленных образцов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94BEB" w:rsidRPr="00A04C70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C70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04C70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 услуг по патентованию в Российской Федерации предоставляется производителям продукции или услуг, состоящим на налоговом учете в Тверской области, субъектам МСП, осуществляющим ведение хозяйственной деятельности не менее 12 месяцев на дату подачи заявки на условии </w:t>
            </w:r>
            <w:proofErr w:type="spellStart"/>
            <w:r w:rsidRPr="00A04C7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A04C70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50%, но не более 50 тысяч рублей в течении года, при предоставлении отчета о предварительной оценке патентоспособности</w:t>
            </w:r>
          </w:p>
          <w:p w:rsidR="00094BEB" w:rsidRPr="00A04C70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C70">
              <w:rPr>
                <w:rFonts w:ascii="Times New Roman" w:hAnsi="Times New Roman" w:cs="Times New Roman"/>
                <w:sz w:val="20"/>
                <w:szCs w:val="20"/>
              </w:rPr>
              <w:t>В случае зарубежной регистрации — оплата 100% государственных пошлин и 70% услуг по подготовке документов</w:t>
            </w:r>
          </w:p>
        </w:tc>
        <w:tc>
          <w:tcPr>
            <w:tcW w:w="3939" w:type="dxa"/>
          </w:tcPr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 предпринимательства, состоящий в реестре МСП</w:t>
            </w:r>
          </w:p>
        </w:tc>
        <w:tc>
          <w:tcPr>
            <w:tcW w:w="3013" w:type="dxa"/>
          </w:tcPr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Направление заявки и комплекта документов о целесообразности патентования;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течение 7 рабочих дней;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Заключение трехстороннего соглашения;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Осуществление патентования;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 результативности патентования.</w:t>
            </w:r>
          </w:p>
        </w:tc>
        <w:tc>
          <w:tcPr>
            <w:tcW w:w="2687" w:type="dxa"/>
          </w:tcPr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094BEB" w:rsidRPr="00265596" w:rsidTr="001052A2">
        <w:tc>
          <w:tcPr>
            <w:tcW w:w="16302" w:type="dxa"/>
            <w:gridSpan w:val="6"/>
          </w:tcPr>
          <w:p w:rsidR="00094BEB" w:rsidRPr="007E56CD" w:rsidRDefault="00094BEB" w:rsidP="00094B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Нефинансовая поддержка субъектов МСП</w:t>
            </w:r>
          </w:p>
        </w:tc>
      </w:tr>
      <w:tr w:rsidR="00094BEB" w:rsidRPr="00265596" w:rsidTr="001052A2">
        <w:tc>
          <w:tcPr>
            <w:tcW w:w="617" w:type="dxa"/>
          </w:tcPr>
          <w:p w:rsidR="00094BEB" w:rsidRPr="00265596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361" w:type="dxa"/>
          </w:tcPr>
          <w:p w:rsidR="00094BEB" w:rsidRPr="007E56CD" w:rsidRDefault="00094BEB" w:rsidP="00094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AF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по вопросам предпринимательства и права</w:t>
            </w:r>
          </w:p>
        </w:tc>
        <w:tc>
          <w:tcPr>
            <w:tcW w:w="3685" w:type="dxa"/>
          </w:tcPr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Безвозмездно на основании заявки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Консультации в сферах: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ЗПИФ как инструмент финансирования, защиты бизнеса и структурирования активов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             Банковское и небанковское финансирование малого и среднего бизнеса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Валютный контроль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Таможенные процедуры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3939" w:type="dxa"/>
          </w:tcPr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 предпринимательства, состоящий в реестре МСП</w:t>
            </w:r>
          </w:p>
        </w:tc>
        <w:tc>
          <w:tcPr>
            <w:tcW w:w="3013" w:type="dxa"/>
          </w:tcPr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Направление заявки;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письменного ответа привлеченного эксперта в течение 7 рабочих дней</w:t>
            </w:r>
          </w:p>
        </w:tc>
        <w:tc>
          <w:tcPr>
            <w:tcW w:w="2687" w:type="dxa"/>
          </w:tcPr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Центр поддержки предпринимательства Тверской области 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094BEB" w:rsidRPr="00265596" w:rsidTr="001052A2">
        <w:tc>
          <w:tcPr>
            <w:tcW w:w="617" w:type="dxa"/>
          </w:tcPr>
          <w:p w:rsidR="00094BEB" w:rsidRPr="00265596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361" w:type="dxa"/>
          </w:tcPr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A9B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выставочных мероприятиях в России и за рубежом. Коллективный стенд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094BEB" w:rsidRPr="004B1A9B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A9B">
              <w:rPr>
                <w:rFonts w:ascii="Times New Roman" w:hAnsi="Times New Roman" w:cs="Times New Roman"/>
                <w:sz w:val="20"/>
                <w:szCs w:val="20"/>
              </w:rPr>
              <w:t>Услуга предоставляется производителям продукции или услуг, состоящим на налоговом учете в Тверской области. Заявитель оплачивает переезд и проживание своих представителей;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A9B">
              <w:rPr>
                <w:rFonts w:ascii="Times New Roman" w:hAnsi="Times New Roman" w:cs="Times New Roman"/>
                <w:sz w:val="20"/>
                <w:szCs w:val="20"/>
              </w:rPr>
              <w:t>Оплата участия в выставке (аренда площади, застройка и оформление стенда, организационные взносы, транспортировка образцов продукции), логистики в регионе пребывания, переводчиков – за счет средств государственной поддержки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9" w:type="dxa"/>
          </w:tcPr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 предпринимательства, состоящий в реестре МСП</w:t>
            </w:r>
          </w:p>
        </w:tc>
        <w:tc>
          <w:tcPr>
            <w:tcW w:w="3013" w:type="dxa"/>
          </w:tcPr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Направление заявки и комплекта документов о целесообразности участия в бизнес-миссии;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соглашения;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Участие в бизнес-миссии.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отчетности о результативности участия</w:t>
            </w:r>
          </w:p>
        </w:tc>
        <w:tc>
          <w:tcPr>
            <w:tcW w:w="2687" w:type="dxa"/>
          </w:tcPr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094BEB" w:rsidRPr="007E56CD" w:rsidRDefault="00094BEB" w:rsidP="0009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Export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A30C6" w:rsidRPr="00265596" w:rsidTr="001052A2">
        <w:tc>
          <w:tcPr>
            <w:tcW w:w="617" w:type="dxa"/>
          </w:tcPr>
          <w:p w:rsidR="00DA30C6" w:rsidRPr="00265596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361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DC0">
              <w:rPr>
                <w:rFonts w:ascii="Times New Roman" w:hAnsi="Times New Roman" w:cs="Times New Roman"/>
                <w:b/>
                <w:sz w:val="20"/>
                <w:szCs w:val="20"/>
              </w:rPr>
              <w:t>Подписка на рассылки Мой бизнес</w:t>
            </w:r>
          </w:p>
        </w:tc>
        <w:tc>
          <w:tcPr>
            <w:tcW w:w="3685" w:type="dxa"/>
          </w:tcPr>
          <w:p w:rsidR="00DA30C6" w:rsidRPr="00B83DC0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C0">
              <w:rPr>
                <w:rFonts w:ascii="Times New Roman" w:hAnsi="Times New Roman" w:cs="Times New Roman"/>
                <w:sz w:val="20"/>
                <w:szCs w:val="20"/>
              </w:rPr>
              <w:t xml:space="preserve">Каждую неделю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«Мой бизнес» высылает анонс </w:t>
            </w:r>
            <w:r w:rsidRPr="00B83DC0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вательных мероприятий на неделю, </w:t>
            </w:r>
            <w:r w:rsidRPr="00B83DC0">
              <w:rPr>
                <w:rFonts w:ascii="Times New Roman" w:hAnsi="Times New Roman" w:cs="Times New Roman"/>
                <w:sz w:val="20"/>
                <w:szCs w:val="20"/>
              </w:rPr>
              <w:t>информацию о новых мерах поддержки или истории успеха от тех предпринимателей, кто уже воспользовался теми или иными мерами.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C0">
              <w:rPr>
                <w:rFonts w:ascii="Times New Roman" w:hAnsi="Times New Roman" w:cs="Times New Roman"/>
                <w:sz w:val="20"/>
                <w:szCs w:val="20"/>
              </w:rPr>
              <w:t>Также об интересных событиях в Твери и России, мы оперативно оповещаем наших предпринимателей о них</w:t>
            </w:r>
          </w:p>
        </w:tc>
        <w:tc>
          <w:tcPr>
            <w:tcW w:w="3939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Субъекты предпринимательства и физические лица.</w:t>
            </w:r>
          </w:p>
        </w:tc>
        <w:tc>
          <w:tcPr>
            <w:tcW w:w="3013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Заполнение заявки, участие в образовательных мероприятиях</w:t>
            </w:r>
          </w:p>
        </w:tc>
        <w:tc>
          <w:tcPr>
            <w:tcW w:w="2687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DA30C6" w:rsidRPr="00DE518D" w:rsidTr="001052A2">
        <w:tc>
          <w:tcPr>
            <w:tcW w:w="617" w:type="dxa"/>
          </w:tcPr>
          <w:p w:rsidR="00DA30C6" w:rsidRPr="00265596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361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Тренинги и </w:t>
            </w:r>
            <w:proofErr w:type="spellStart"/>
            <w:r w:rsidRPr="00401A12">
              <w:rPr>
                <w:rFonts w:ascii="Times New Roman" w:hAnsi="Times New Roman" w:cs="Times New Roman"/>
                <w:b/>
                <w:sz w:val="20"/>
                <w:szCs w:val="20"/>
              </w:rPr>
              <w:t>вебинары</w:t>
            </w:r>
            <w:proofErr w:type="spellEnd"/>
            <w:r w:rsidRPr="00401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потенциальных и действующих предпринимателей</w:t>
            </w:r>
          </w:p>
        </w:tc>
        <w:tc>
          <w:tcPr>
            <w:tcW w:w="3685" w:type="dxa"/>
          </w:tcPr>
          <w:p w:rsidR="00DA30C6" w:rsidRPr="00401A12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A12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Презентации с семинаров и тренингов доступны по ссылке на </w:t>
            </w:r>
            <w:proofErr w:type="spellStart"/>
            <w:r w:rsidRPr="00401A12">
              <w:rPr>
                <w:rFonts w:ascii="Times New Roman" w:hAnsi="Times New Roman" w:cs="Times New Roman"/>
                <w:sz w:val="20"/>
                <w:szCs w:val="20"/>
              </w:rPr>
              <w:t>Гугл.диск</w:t>
            </w:r>
            <w:proofErr w:type="spellEnd"/>
            <w:r w:rsidRPr="00401A12">
              <w:rPr>
                <w:rFonts w:ascii="Times New Roman" w:hAnsi="Times New Roman" w:cs="Times New Roman"/>
                <w:sz w:val="20"/>
                <w:szCs w:val="20"/>
              </w:rPr>
              <w:t xml:space="preserve"> — https://mybusiness69.ru/measure/education/presentation</w:t>
            </w:r>
          </w:p>
          <w:p w:rsidR="00DA30C6" w:rsidRPr="00401A12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A12">
              <w:rPr>
                <w:rFonts w:ascii="Times New Roman" w:hAnsi="Times New Roman" w:cs="Times New Roman"/>
                <w:sz w:val="20"/>
                <w:szCs w:val="20"/>
              </w:rPr>
              <w:t xml:space="preserve">Видеозаписи большинства семинаров — на нашем </w:t>
            </w:r>
            <w:proofErr w:type="spellStart"/>
            <w:r w:rsidRPr="00401A12">
              <w:rPr>
                <w:rFonts w:ascii="Times New Roman" w:hAnsi="Times New Roman" w:cs="Times New Roman"/>
                <w:sz w:val="20"/>
                <w:szCs w:val="20"/>
              </w:rPr>
              <w:t>ютуб</w:t>
            </w:r>
            <w:proofErr w:type="spellEnd"/>
            <w:r w:rsidRPr="00401A12">
              <w:rPr>
                <w:rFonts w:ascii="Times New Roman" w:hAnsi="Times New Roman" w:cs="Times New Roman"/>
                <w:sz w:val="20"/>
                <w:szCs w:val="20"/>
              </w:rPr>
              <w:t>-канале https://www.youtube.com/moibiztvr</w:t>
            </w:r>
          </w:p>
        </w:tc>
        <w:tc>
          <w:tcPr>
            <w:tcW w:w="3939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Субъекты предпринимательства и физические лица.</w:t>
            </w:r>
          </w:p>
        </w:tc>
        <w:tc>
          <w:tcPr>
            <w:tcW w:w="3013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Заполнение заявки, участие в образовательных мероприятиях</w:t>
            </w:r>
          </w:p>
        </w:tc>
        <w:tc>
          <w:tcPr>
            <w:tcW w:w="2687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DA30C6" w:rsidRPr="00265596" w:rsidTr="001052A2">
        <w:tc>
          <w:tcPr>
            <w:tcW w:w="617" w:type="dxa"/>
          </w:tcPr>
          <w:p w:rsidR="00DA30C6" w:rsidRPr="00265596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2.5. </w:t>
            </w:r>
          </w:p>
        </w:tc>
        <w:tc>
          <w:tcPr>
            <w:tcW w:w="2361" w:type="dxa"/>
          </w:tcPr>
          <w:p w:rsidR="00DA30C6" w:rsidRPr="00DA30C6" w:rsidRDefault="00DA30C6" w:rsidP="00DA3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0C6">
              <w:rPr>
                <w:rFonts w:ascii="Times New Roman" w:hAnsi="Times New Roman" w:cs="Times New Roman"/>
                <w:b/>
                <w:sz w:val="20"/>
                <w:szCs w:val="20"/>
              </w:rPr>
              <w:t>Поиск партнеров в иностранном государстве</w:t>
            </w:r>
          </w:p>
        </w:tc>
        <w:tc>
          <w:tcPr>
            <w:tcW w:w="3685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Безвозмездно на основании заявки.</w:t>
            </w:r>
          </w:p>
        </w:tc>
        <w:tc>
          <w:tcPr>
            <w:tcW w:w="3939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Субъекты предпринимательства и физические лица.</w:t>
            </w:r>
          </w:p>
        </w:tc>
        <w:tc>
          <w:tcPr>
            <w:tcW w:w="3013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Заполнение заявки, участие в образовательных мероприятиях</w:t>
            </w:r>
          </w:p>
        </w:tc>
        <w:tc>
          <w:tcPr>
            <w:tcW w:w="2687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DA30C6" w:rsidRPr="00265596" w:rsidTr="001052A2">
        <w:tc>
          <w:tcPr>
            <w:tcW w:w="617" w:type="dxa"/>
          </w:tcPr>
          <w:p w:rsidR="00DA30C6" w:rsidRPr="00265596" w:rsidRDefault="00DA30C6" w:rsidP="00D57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57E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обучения для потенциальных и действующих предпринимателей по программам АО «Корпорация МСП»</w:t>
            </w:r>
          </w:p>
        </w:tc>
        <w:tc>
          <w:tcPr>
            <w:tcW w:w="3685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Безвозмездно на основании заявки.</w:t>
            </w:r>
          </w:p>
        </w:tc>
        <w:tc>
          <w:tcPr>
            <w:tcW w:w="3939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Субъекты предпринимательства и физические лица.</w:t>
            </w:r>
          </w:p>
        </w:tc>
        <w:tc>
          <w:tcPr>
            <w:tcW w:w="3013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Заполнение заявки, участие в образовательных мероприятиях</w:t>
            </w:r>
          </w:p>
        </w:tc>
        <w:tc>
          <w:tcPr>
            <w:tcW w:w="2687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DA30C6" w:rsidRPr="00265596" w:rsidTr="001052A2">
        <w:tc>
          <w:tcPr>
            <w:tcW w:w="617" w:type="dxa"/>
          </w:tcPr>
          <w:p w:rsidR="00DA30C6" w:rsidRPr="00265596" w:rsidRDefault="00DA30C6" w:rsidP="00D57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57E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Программы обучения для действующих </w:t>
            </w:r>
            <w:proofErr w:type="gram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и  потенциальных</w:t>
            </w:r>
            <w:proofErr w:type="gramEnd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предпринимателей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3685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Безвозмездно на основании заявки.</w:t>
            </w:r>
          </w:p>
        </w:tc>
        <w:tc>
          <w:tcPr>
            <w:tcW w:w="3939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Субъекты предпринимательства и физические лица.</w:t>
            </w:r>
          </w:p>
        </w:tc>
        <w:tc>
          <w:tcPr>
            <w:tcW w:w="3013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Заполнение заявки, участие в образовательных мероприятиях</w:t>
            </w:r>
          </w:p>
        </w:tc>
        <w:tc>
          <w:tcPr>
            <w:tcW w:w="2687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DA30C6" w:rsidRPr="00265596" w:rsidTr="001052A2">
        <w:tc>
          <w:tcPr>
            <w:tcW w:w="617" w:type="dxa"/>
          </w:tcPr>
          <w:p w:rsidR="00DA30C6" w:rsidRPr="00265596" w:rsidRDefault="00DA30C6" w:rsidP="00D57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57E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Президентская программа подготовки управленческих кадров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«Менеджмент» в Тверском государственном университете (550 учебных часов), возможность прохождения бесплатной зарубежной стажировки.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Оплата 1/3 от рекомендующей организации или самого специалиста, 2/3 – федеральный и областной бюджет.</w:t>
            </w:r>
          </w:p>
        </w:tc>
        <w:tc>
          <w:tcPr>
            <w:tcW w:w="3939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Наличие у претендента на обучение высшего образования, управленческого стажа не менее 3 лет.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комплекта документов, подтверждающих соответствие требованиям и прохождение конкурсного отбора и тестирования на базе ГАУ «Тверской областной бизнес-инкубатор»</w:t>
            </w:r>
          </w:p>
        </w:tc>
        <w:tc>
          <w:tcPr>
            <w:tcW w:w="2687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ГАУ «Тверской областной бизнес-инкубатор»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binktver.ru</w:t>
            </w:r>
          </w:p>
        </w:tc>
      </w:tr>
      <w:tr w:rsidR="00DA30C6" w:rsidRPr="00265596" w:rsidTr="001052A2">
        <w:tc>
          <w:tcPr>
            <w:tcW w:w="617" w:type="dxa"/>
          </w:tcPr>
          <w:p w:rsidR="00DA30C6" w:rsidRPr="00265596" w:rsidRDefault="00DA30C6" w:rsidP="00D57E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57E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1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Переводы деловой документации на иностранные языки с целью экспорта продукции </w:t>
            </w:r>
          </w:p>
        </w:tc>
        <w:tc>
          <w:tcPr>
            <w:tcW w:w="3685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Безвозмездно на основании заявки</w:t>
            </w:r>
          </w:p>
        </w:tc>
        <w:tc>
          <w:tcPr>
            <w:tcW w:w="3939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Экспортно-ориентированные субъекты МСП</w:t>
            </w:r>
          </w:p>
        </w:tc>
        <w:tc>
          <w:tcPr>
            <w:tcW w:w="3013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заявки и комплекта документов о целесообразности перевода деловой документации;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течение трех рабочих дней;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Осуществление перевода (в зависимости от объема документации);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письменного перевода Заявителю </w:t>
            </w:r>
          </w:p>
        </w:tc>
        <w:tc>
          <w:tcPr>
            <w:tcW w:w="2687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Export69.ru</w:t>
            </w:r>
          </w:p>
        </w:tc>
      </w:tr>
      <w:tr w:rsidR="00DA30C6" w:rsidRPr="00265596" w:rsidTr="001052A2">
        <w:tc>
          <w:tcPr>
            <w:tcW w:w="617" w:type="dxa"/>
          </w:tcPr>
          <w:p w:rsidR="00DA30C6" w:rsidRPr="00265596" w:rsidRDefault="00DA30C6" w:rsidP="006C1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  <w:r w:rsidR="006C18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1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93B">
              <w:rPr>
                <w:rFonts w:ascii="Times New Roman" w:hAnsi="Times New Roman" w:cs="Times New Roman"/>
                <w:b/>
                <w:sz w:val="20"/>
                <w:szCs w:val="20"/>
              </w:rPr>
              <w:t>Выращивание</w:t>
            </w:r>
          </w:p>
        </w:tc>
        <w:tc>
          <w:tcPr>
            <w:tcW w:w="3685" w:type="dxa"/>
          </w:tcPr>
          <w:p w:rsidR="00DA30C6" w:rsidRPr="0016193B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93B">
              <w:rPr>
                <w:rFonts w:ascii="Times New Roman" w:hAnsi="Times New Roman" w:cs="Times New Roman"/>
                <w:sz w:val="20"/>
                <w:szCs w:val="20"/>
              </w:rPr>
              <w:t>«Выращивание» — это комплекс мер, направленных на стимулирование и развитие субъектов МСП в качестве поставщиков (исполнителей, подрядчиков) при осуществлении закупок товаров, работ, услуг крупнейшими заказчиками. Целью программы является подготовка предприятия МСП к участию в закупках у крупнейших заказчиков. Прием заявок для участия в программе открыт с 15 апреля по 6 декабря 2022 года.</w:t>
            </w:r>
          </w:p>
          <w:p w:rsidR="00DA30C6" w:rsidRPr="0016193B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C6" w:rsidRPr="0016193B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93B">
              <w:rPr>
                <w:rFonts w:ascii="Times New Roman" w:hAnsi="Times New Roman" w:cs="Times New Roman"/>
                <w:sz w:val="20"/>
                <w:szCs w:val="20"/>
              </w:rPr>
              <w:t>В рамках мероприятий по «выращиванию» предприниматели также могут дополнительно получить следующие виды поддержки:</w:t>
            </w:r>
          </w:p>
          <w:p w:rsidR="00DA30C6" w:rsidRPr="0016193B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C6" w:rsidRPr="0016193B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93B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поддержка — предоставление кредитов на льготных условиях, субсидий, грантов, предоставляемых федеральными институтами развития, оказание </w:t>
            </w:r>
            <w:proofErr w:type="spellStart"/>
            <w:r w:rsidRPr="0016193B">
              <w:rPr>
                <w:rFonts w:ascii="Times New Roman" w:hAnsi="Times New Roman" w:cs="Times New Roman"/>
                <w:sz w:val="20"/>
                <w:szCs w:val="20"/>
              </w:rPr>
              <w:t>факторинговых</w:t>
            </w:r>
            <w:proofErr w:type="spellEnd"/>
            <w:r w:rsidRPr="0016193B">
              <w:rPr>
                <w:rFonts w:ascii="Times New Roman" w:hAnsi="Times New Roman" w:cs="Times New Roman"/>
                <w:sz w:val="20"/>
                <w:szCs w:val="20"/>
              </w:rPr>
              <w:t xml:space="preserve"> услуг (предоставление независимых гарантий и поручительств);</w:t>
            </w:r>
          </w:p>
          <w:p w:rsidR="00DA30C6" w:rsidRPr="0016193B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93B"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поддержка — поиск и подбор помещений для любых целей;</w:t>
            </w:r>
          </w:p>
          <w:p w:rsidR="00DA30C6" w:rsidRPr="0016193B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93B">
              <w:rPr>
                <w:rFonts w:ascii="Times New Roman" w:hAnsi="Times New Roman" w:cs="Times New Roman"/>
                <w:sz w:val="20"/>
                <w:szCs w:val="20"/>
              </w:rPr>
              <w:t>юридическая поддержка по вопросам получения лицензий, разрешений, сертификации;</w:t>
            </w:r>
          </w:p>
          <w:p w:rsidR="00DA30C6" w:rsidRPr="0016193B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93B">
              <w:rPr>
                <w:rFonts w:ascii="Times New Roman" w:hAnsi="Times New Roman" w:cs="Times New Roman"/>
                <w:sz w:val="20"/>
                <w:szCs w:val="20"/>
              </w:rPr>
              <w:t>информационно-маркетинговое сопровождение;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93B">
              <w:rPr>
                <w:rFonts w:ascii="Times New Roman" w:hAnsi="Times New Roman" w:cs="Times New Roman"/>
                <w:sz w:val="20"/>
                <w:szCs w:val="20"/>
              </w:rPr>
              <w:t>образовательная поддержка — обучающие семинары по вопросам участия субъектов МСП в закупках.</w:t>
            </w:r>
          </w:p>
        </w:tc>
        <w:tc>
          <w:tcPr>
            <w:tcW w:w="3939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93B">
              <w:rPr>
                <w:rFonts w:ascii="Times New Roman" w:hAnsi="Times New Roman" w:cs="Times New Roman"/>
                <w:sz w:val="20"/>
                <w:szCs w:val="20"/>
              </w:rPr>
              <w:t>Право на участие в мероприятиях по «выращиванию» имеют субъекты МСП производственного сектора, осуществляющие деятельность в сфера производства товаров, работ, услуг кроме осуществляющих производство и реализацию подакцизных товаров, добычу и реализацию полезных ископаемых, за исключением общераспространенных полезных ископаемых.</w:t>
            </w:r>
          </w:p>
        </w:tc>
        <w:tc>
          <w:tcPr>
            <w:tcW w:w="3013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Заполнение заявки, участие в образовательных мероприятиях</w:t>
            </w:r>
          </w:p>
        </w:tc>
        <w:tc>
          <w:tcPr>
            <w:tcW w:w="2687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DA30C6" w:rsidRPr="00265596" w:rsidTr="001052A2">
        <w:tc>
          <w:tcPr>
            <w:tcW w:w="617" w:type="dxa"/>
          </w:tcPr>
          <w:p w:rsidR="00DA30C6" w:rsidRPr="00265596" w:rsidRDefault="00DA30C6" w:rsidP="006C1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6C18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1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Бизнес-миссии международные и по России</w:t>
            </w:r>
          </w:p>
        </w:tc>
        <w:tc>
          <w:tcPr>
            <w:tcW w:w="3685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Заявитель оплачивает переезд и проживание своих представителей;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Оплата организации деловой программы (участие в мероприятиях, организация сессий B2B-встреч и др.), логистики в регионе пребывания, переводчиков – за счет средств государственной поддержки.</w:t>
            </w:r>
          </w:p>
        </w:tc>
        <w:tc>
          <w:tcPr>
            <w:tcW w:w="3939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 предпринимательства, состоящий в реестре МСП</w:t>
            </w:r>
          </w:p>
        </w:tc>
        <w:tc>
          <w:tcPr>
            <w:tcW w:w="3013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Направление заявки и комплекта документов о целесообразности участия в бизнес-миссии;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соглашения;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Участие в бизнес-миссии.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отчетности о результативности участия</w:t>
            </w:r>
          </w:p>
        </w:tc>
        <w:tc>
          <w:tcPr>
            <w:tcW w:w="2687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поддержки предпринимательства Тверской области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Export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A30C6" w:rsidRPr="00265596" w:rsidTr="001052A2">
        <w:tc>
          <w:tcPr>
            <w:tcW w:w="617" w:type="dxa"/>
          </w:tcPr>
          <w:p w:rsidR="00DA30C6" w:rsidRPr="00265596" w:rsidRDefault="00DA30C6" w:rsidP="006C1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  <w:r w:rsidR="006C1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361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в качестве </w:t>
            </w: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самозанятого</w:t>
            </w:r>
            <w:proofErr w:type="spellEnd"/>
          </w:p>
        </w:tc>
        <w:tc>
          <w:tcPr>
            <w:tcW w:w="3685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Безвозмездно на основании заявки</w:t>
            </w:r>
          </w:p>
        </w:tc>
        <w:tc>
          <w:tcPr>
            <w:tcW w:w="3939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Физические лица и индивидуальные предприниматели, которые переходят на новый специальный налоговый режим (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самозанятые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), могут платить с доходов от самостоятельной деятельности только налог по льготной ставке — 4 или 6%.</w:t>
            </w:r>
          </w:p>
        </w:tc>
        <w:tc>
          <w:tcPr>
            <w:tcW w:w="3013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Направление заявки и комплекта документов о целесообразности участия в бизнес-миссии</w:t>
            </w:r>
          </w:p>
        </w:tc>
        <w:tc>
          <w:tcPr>
            <w:tcW w:w="2687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0C6" w:rsidRPr="00265596" w:rsidTr="001052A2">
        <w:tc>
          <w:tcPr>
            <w:tcW w:w="16302" w:type="dxa"/>
            <w:gridSpan w:val="6"/>
          </w:tcPr>
          <w:p w:rsidR="00DA30C6" w:rsidRPr="007E56CD" w:rsidRDefault="00DA30C6" w:rsidP="00DA3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Имущественная поддержка</w:t>
            </w:r>
          </w:p>
          <w:p w:rsidR="00DA30C6" w:rsidRPr="007E56CD" w:rsidRDefault="00DA30C6" w:rsidP="00DA30C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30C6" w:rsidRPr="00265596" w:rsidTr="001052A2">
        <w:tc>
          <w:tcPr>
            <w:tcW w:w="617" w:type="dxa"/>
          </w:tcPr>
          <w:p w:rsidR="00DA30C6" w:rsidRPr="00265596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61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763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Конференц-зал для проведения мероприятий</w:t>
            </w:r>
          </w:p>
        </w:tc>
        <w:tc>
          <w:tcPr>
            <w:tcW w:w="3685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763">
              <w:rPr>
                <w:rFonts w:ascii="Times New Roman" w:hAnsi="Times New Roman" w:cs="Times New Roman"/>
                <w:sz w:val="20"/>
                <w:szCs w:val="20"/>
              </w:rPr>
              <w:t xml:space="preserve">С 1 октября 2019 г. безвозмездно на основании заявки при продолжительности использования переговорной комнаты сроком до 2 часов, рабочего места в </w:t>
            </w:r>
            <w:proofErr w:type="spellStart"/>
            <w:r w:rsidRPr="000E3763">
              <w:rPr>
                <w:rFonts w:ascii="Times New Roman" w:hAnsi="Times New Roman" w:cs="Times New Roman"/>
                <w:sz w:val="20"/>
                <w:szCs w:val="20"/>
              </w:rPr>
              <w:t>коворкинге</w:t>
            </w:r>
            <w:proofErr w:type="spellEnd"/>
            <w:r w:rsidRPr="000E3763">
              <w:rPr>
                <w:rFonts w:ascii="Times New Roman" w:hAnsi="Times New Roman" w:cs="Times New Roman"/>
                <w:sz w:val="20"/>
                <w:szCs w:val="20"/>
              </w:rPr>
              <w:t xml:space="preserve"> до 1 часа. Конференц-зал, а также переговорные комнаты и места в </w:t>
            </w:r>
            <w:proofErr w:type="spellStart"/>
            <w:r w:rsidRPr="000E3763">
              <w:rPr>
                <w:rFonts w:ascii="Times New Roman" w:hAnsi="Times New Roman" w:cs="Times New Roman"/>
                <w:sz w:val="20"/>
                <w:szCs w:val="20"/>
              </w:rPr>
              <w:t>коворкинге</w:t>
            </w:r>
            <w:proofErr w:type="spellEnd"/>
            <w:r w:rsidRPr="000E3763">
              <w:rPr>
                <w:rFonts w:ascii="Times New Roman" w:hAnsi="Times New Roman" w:cs="Times New Roman"/>
                <w:sz w:val="20"/>
                <w:szCs w:val="20"/>
              </w:rPr>
              <w:t xml:space="preserve"> сверх установленного времени предоставляются на льготных основаниях (устанавливается дополнительно).</w:t>
            </w:r>
          </w:p>
        </w:tc>
        <w:tc>
          <w:tcPr>
            <w:tcW w:w="3939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Субъекты МСП с ограничением по кодам ОКВЭД</w:t>
            </w:r>
          </w:p>
        </w:tc>
        <w:tc>
          <w:tcPr>
            <w:tcW w:w="3013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ЦПП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в ГАУ «Тверской областной бизнес-инкубатор», предоставление комплекта документов, подтверждающих соответствие субъекта МСП требованиям 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Тверской областной бизнес-инкубатор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http://www.binktver.ru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0C6" w:rsidRPr="00265596" w:rsidTr="001052A2">
        <w:tc>
          <w:tcPr>
            <w:tcW w:w="617" w:type="dxa"/>
          </w:tcPr>
          <w:p w:rsidR="00DA30C6" w:rsidRPr="00265596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361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субъектам МСП оборудованных переговорных комнат, рабочих мест в </w:t>
            </w: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коворкинге</w:t>
            </w:r>
            <w:proofErr w:type="spellEnd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ЦОУ «Мой бизнес», конференц-зала для проведения мероприятий</w:t>
            </w:r>
          </w:p>
          <w:p w:rsidR="00DA30C6" w:rsidRPr="007E56CD" w:rsidRDefault="00F71134" w:rsidP="00DA3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Рабочие места в </w:t>
            </w:r>
            <w:proofErr w:type="spellStart"/>
            <w:r w:rsidRPr="00F71134">
              <w:rPr>
                <w:rFonts w:ascii="Times New Roman" w:hAnsi="Times New Roman" w:cs="Times New Roman"/>
                <w:b/>
                <w:sz w:val="20"/>
                <w:szCs w:val="20"/>
              </w:rPr>
              <w:t>коворкинге</w:t>
            </w:r>
            <w:proofErr w:type="spellEnd"/>
          </w:p>
        </w:tc>
        <w:tc>
          <w:tcPr>
            <w:tcW w:w="3685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 1 октября 2019 г. безвозмездно на основании заявки при продолжительности использования переговорной комнаты сроком до 2 часов, рабочего места в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коворкинге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до 1 часа.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Конференц-зал, а также переговорные комнаты и места в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коворкинге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сверх установленного времени предоставляются на льготных основаниях (устанавливается дополнительно).</w:t>
            </w:r>
          </w:p>
        </w:tc>
        <w:tc>
          <w:tcPr>
            <w:tcW w:w="3939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Субъекты МСП</w:t>
            </w:r>
          </w:p>
        </w:tc>
        <w:tc>
          <w:tcPr>
            <w:tcW w:w="3013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ЦПП;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Подача заявки в ЦПП или </w:t>
            </w:r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при наличии свободных рабочих мест или помещений.</w:t>
            </w:r>
          </w:p>
        </w:tc>
        <w:tc>
          <w:tcPr>
            <w:tcW w:w="2687" w:type="dxa"/>
          </w:tcPr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0C6" w:rsidRPr="007E56CD" w:rsidRDefault="00DA30C6" w:rsidP="00DA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586B0A" w:rsidRPr="00265596" w:rsidTr="001052A2">
        <w:tc>
          <w:tcPr>
            <w:tcW w:w="617" w:type="dxa"/>
          </w:tcPr>
          <w:p w:rsidR="00586B0A" w:rsidRPr="00265596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361" w:type="dxa"/>
          </w:tcPr>
          <w:p w:rsidR="00586B0A" w:rsidRPr="007E56CD" w:rsidRDefault="00586B0A" w:rsidP="00586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48D">
              <w:rPr>
                <w:rFonts w:ascii="Times New Roman" w:hAnsi="Times New Roman" w:cs="Times New Roman"/>
                <w:b/>
                <w:sz w:val="20"/>
                <w:szCs w:val="20"/>
              </w:rPr>
              <w:t>Офисные помещения в аренду в Тверском областном бизнес-инкубаторе</w:t>
            </w:r>
          </w:p>
        </w:tc>
        <w:tc>
          <w:tcPr>
            <w:tcW w:w="3685" w:type="dxa"/>
          </w:tcPr>
          <w:p w:rsidR="00586B0A" w:rsidRPr="00586B0A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0A">
              <w:rPr>
                <w:rFonts w:ascii="Times New Roman" w:hAnsi="Times New Roman" w:cs="Times New Roman"/>
                <w:sz w:val="20"/>
                <w:szCs w:val="20"/>
              </w:rPr>
              <w:t>30% рыночной стоимости аренды помещений в первый год размещения;</w:t>
            </w:r>
          </w:p>
          <w:p w:rsidR="00586B0A" w:rsidRPr="00586B0A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0A">
              <w:rPr>
                <w:rFonts w:ascii="Times New Roman" w:hAnsi="Times New Roman" w:cs="Times New Roman"/>
                <w:sz w:val="20"/>
                <w:szCs w:val="20"/>
              </w:rPr>
              <w:t>60% во второй год размещения;</w:t>
            </w:r>
          </w:p>
          <w:p w:rsidR="00586B0A" w:rsidRPr="007E56CD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B0A">
              <w:rPr>
                <w:rFonts w:ascii="Times New Roman" w:hAnsi="Times New Roman" w:cs="Times New Roman"/>
                <w:sz w:val="20"/>
                <w:szCs w:val="20"/>
              </w:rPr>
              <w:t>90% в третий год размещения</w:t>
            </w:r>
          </w:p>
        </w:tc>
        <w:tc>
          <w:tcPr>
            <w:tcW w:w="3939" w:type="dxa"/>
          </w:tcPr>
          <w:p w:rsidR="00586B0A" w:rsidRPr="007E56CD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Субъекты МСП</w:t>
            </w:r>
          </w:p>
        </w:tc>
        <w:tc>
          <w:tcPr>
            <w:tcW w:w="3013" w:type="dxa"/>
          </w:tcPr>
          <w:p w:rsidR="00586B0A" w:rsidRPr="007E56CD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ЦПП;</w:t>
            </w:r>
          </w:p>
          <w:p w:rsidR="00586B0A" w:rsidRPr="007E56CD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B0A" w:rsidRPr="007E56CD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Подача заявки в ЦПП или </w:t>
            </w:r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6B0A" w:rsidRPr="007E56CD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B0A" w:rsidRPr="007E56CD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при наличии свободных рабочих мест или помещений.</w:t>
            </w:r>
          </w:p>
        </w:tc>
        <w:tc>
          <w:tcPr>
            <w:tcW w:w="2687" w:type="dxa"/>
          </w:tcPr>
          <w:p w:rsidR="00586B0A" w:rsidRPr="007E56CD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поддержки предпринимательства Тверской области</w:t>
            </w:r>
          </w:p>
          <w:p w:rsidR="00586B0A" w:rsidRPr="007E56CD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B0A" w:rsidRPr="007E56CD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586B0A" w:rsidRPr="00265596" w:rsidTr="001052A2">
        <w:trPr>
          <w:trHeight w:val="5528"/>
        </w:trPr>
        <w:tc>
          <w:tcPr>
            <w:tcW w:w="617" w:type="dxa"/>
          </w:tcPr>
          <w:p w:rsidR="00586B0A" w:rsidRPr="00265596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586B0A" w:rsidRPr="007E56CD" w:rsidRDefault="00586B0A" w:rsidP="00586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субъектам МСП в аренду или продажа имущества государственного имущества и муниципального имущества, свободного от прав третьих лиц (за исключением имущественных прав субъектов МСП)</w:t>
            </w:r>
          </w:p>
        </w:tc>
        <w:tc>
          <w:tcPr>
            <w:tcW w:w="3685" w:type="dxa"/>
          </w:tcPr>
          <w:p w:rsidR="00586B0A" w:rsidRPr="00F71134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34">
              <w:rPr>
                <w:rFonts w:ascii="Times New Roman" w:hAnsi="Times New Roman" w:cs="Times New Roman"/>
                <w:sz w:val="20"/>
                <w:szCs w:val="20"/>
              </w:rPr>
              <w:t>Предусматривается:</w:t>
            </w:r>
          </w:p>
          <w:p w:rsidR="00586B0A" w:rsidRPr="00F71134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34">
              <w:rPr>
                <w:rFonts w:ascii="Times New Roman" w:hAnsi="Times New Roman" w:cs="Times New Roman"/>
                <w:sz w:val="20"/>
                <w:szCs w:val="20"/>
              </w:rPr>
              <w:t>- утверждение перечней государственного имущества и муниципального имущества, свободного от прав третьих лиц (за исключением имущественных прав субъектов МСП), их ежегодное дополнение, обязательное опубликование в СМИ и размещение на официальных сайтах органов государственной власти и местного самоуправления в сети «Интернет» (далее – перечни);</w:t>
            </w:r>
          </w:p>
          <w:p w:rsidR="00586B0A" w:rsidRPr="00F71134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34">
              <w:rPr>
                <w:rFonts w:ascii="Times New Roman" w:hAnsi="Times New Roman" w:cs="Times New Roman"/>
                <w:sz w:val="20"/>
                <w:szCs w:val="20"/>
              </w:rPr>
              <w:t>• предоставление государственного и муниципального имущества, включенного в перечни, во владение и (или) в пользование на долгосрочной основе (в том числе по льготным ставкам арендной платы) субъектам МСП;</w:t>
            </w:r>
          </w:p>
          <w:p w:rsidR="00586B0A" w:rsidRPr="007E56CD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34">
              <w:rPr>
                <w:rFonts w:ascii="Times New Roman" w:hAnsi="Times New Roman" w:cs="Times New Roman"/>
                <w:sz w:val="20"/>
                <w:szCs w:val="20"/>
              </w:rPr>
              <w:t>• продажа государственного и муниципального имущества, включенного в перечни, в соответствии с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</w:p>
        </w:tc>
        <w:tc>
          <w:tcPr>
            <w:tcW w:w="3939" w:type="dxa"/>
          </w:tcPr>
          <w:p w:rsidR="00586B0A" w:rsidRPr="007E56CD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Субъекты МСП</w:t>
            </w:r>
          </w:p>
        </w:tc>
        <w:tc>
          <w:tcPr>
            <w:tcW w:w="3013" w:type="dxa"/>
          </w:tcPr>
          <w:p w:rsidR="00586B0A" w:rsidRPr="007E56CD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ЦПП или изучение Реестра в открытом доступе на сайте Министерства экономического развития Тверской области;</w:t>
            </w:r>
          </w:p>
          <w:p w:rsidR="00586B0A" w:rsidRPr="007E56CD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B0A" w:rsidRPr="007E56CD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в соответствующий орган местного самоуправления (в случае муниципального имущества) или в Министерство имущественных и земельных отношений Тверской области (в случае регионального имущества) для получения дополнительной информации и/или оформления прав аренды или собственности, в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. на льготных основаниях, в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. на конкурсной основе.</w:t>
            </w:r>
          </w:p>
        </w:tc>
        <w:tc>
          <w:tcPr>
            <w:tcW w:w="2687" w:type="dxa"/>
          </w:tcPr>
          <w:p w:rsidR="00586B0A" w:rsidRPr="007E56CD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Тверской области</w:t>
            </w:r>
          </w:p>
          <w:p w:rsidR="00586B0A" w:rsidRPr="007E56CD" w:rsidRDefault="00586B0A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B0A" w:rsidRPr="007E56CD" w:rsidRDefault="00411A52" w:rsidP="0058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86B0A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https://минэконом</w:t>
              </w:r>
            </w:hyperlink>
            <w:r w:rsidR="00586B0A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86B0A" w:rsidRPr="007E56CD">
              <w:rPr>
                <w:rFonts w:ascii="Times New Roman" w:hAnsi="Times New Roman" w:cs="Times New Roman"/>
                <w:sz w:val="20"/>
                <w:szCs w:val="20"/>
              </w:rPr>
              <w:t>тверскаяобласть.рф</w:t>
            </w:r>
            <w:proofErr w:type="spellEnd"/>
            <w:r w:rsidR="00586B0A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586B0A" w:rsidRPr="007E56CD">
              <w:rPr>
                <w:rFonts w:ascii="Times New Roman" w:hAnsi="Times New Roman" w:cs="Times New Roman"/>
                <w:sz w:val="20"/>
                <w:szCs w:val="20"/>
              </w:rPr>
              <w:t>mbiznes</w:t>
            </w:r>
            <w:proofErr w:type="spellEnd"/>
            <w:r w:rsidR="00586B0A" w:rsidRPr="007E56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586B0A" w:rsidRPr="007E56CD">
              <w:rPr>
                <w:rFonts w:ascii="Times New Roman" w:hAnsi="Times New Roman" w:cs="Times New Roman"/>
                <w:sz w:val="20"/>
                <w:szCs w:val="20"/>
              </w:rPr>
              <w:t>imushchestven</w:t>
            </w:r>
            <w:proofErr w:type="spellEnd"/>
            <w:r w:rsidR="00586B0A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86B0A" w:rsidRPr="007E56CD">
              <w:rPr>
                <w:rFonts w:ascii="Times New Roman" w:hAnsi="Times New Roman" w:cs="Times New Roman"/>
                <w:sz w:val="20"/>
                <w:szCs w:val="20"/>
              </w:rPr>
              <w:t>naya-podderzhka</w:t>
            </w:r>
            <w:proofErr w:type="spellEnd"/>
            <w:r w:rsidR="00586B0A" w:rsidRPr="007E56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0C54F6" w:rsidRPr="00265596" w:rsidRDefault="000C54F6" w:rsidP="000C54F6">
      <w:pPr>
        <w:rPr>
          <w:rFonts w:ascii="Times New Roman" w:hAnsi="Times New Roman" w:cs="Times New Roman"/>
          <w:b/>
          <w:sz w:val="20"/>
          <w:szCs w:val="20"/>
        </w:rPr>
      </w:pPr>
    </w:p>
    <w:sectPr w:rsidR="000C54F6" w:rsidRPr="00265596" w:rsidSect="002655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1AA"/>
    <w:multiLevelType w:val="hybridMultilevel"/>
    <w:tmpl w:val="BD06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D16"/>
    <w:multiLevelType w:val="multilevel"/>
    <w:tmpl w:val="777EA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A27D92"/>
    <w:multiLevelType w:val="hybridMultilevel"/>
    <w:tmpl w:val="15AC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01C8B"/>
    <w:multiLevelType w:val="hybridMultilevel"/>
    <w:tmpl w:val="561A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F6"/>
    <w:rsid w:val="0002388C"/>
    <w:rsid w:val="00092081"/>
    <w:rsid w:val="00094BEB"/>
    <w:rsid w:val="000A6EA9"/>
    <w:rsid w:val="000C34C3"/>
    <w:rsid w:val="000C3576"/>
    <w:rsid w:val="000C54F6"/>
    <w:rsid w:val="000D0640"/>
    <w:rsid w:val="000E3763"/>
    <w:rsid w:val="001052A2"/>
    <w:rsid w:val="0016193B"/>
    <w:rsid w:val="001876DA"/>
    <w:rsid w:val="00197F48"/>
    <w:rsid w:val="00197FF9"/>
    <w:rsid w:val="001A3019"/>
    <w:rsid w:val="001B2328"/>
    <w:rsid w:val="001E1792"/>
    <w:rsid w:val="001F0957"/>
    <w:rsid w:val="00204045"/>
    <w:rsid w:val="0021799F"/>
    <w:rsid w:val="00223E49"/>
    <w:rsid w:val="002250A6"/>
    <w:rsid w:val="00230C24"/>
    <w:rsid w:val="00240E4F"/>
    <w:rsid w:val="00265596"/>
    <w:rsid w:val="00284078"/>
    <w:rsid w:val="00292339"/>
    <w:rsid w:val="00292C6E"/>
    <w:rsid w:val="002E4B10"/>
    <w:rsid w:val="002F3CDA"/>
    <w:rsid w:val="002F4A1B"/>
    <w:rsid w:val="00323412"/>
    <w:rsid w:val="00351985"/>
    <w:rsid w:val="0039268D"/>
    <w:rsid w:val="003A6244"/>
    <w:rsid w:val="003B08FC"/>
    <w:rsid w:val="003B2C10"/>
    <w:rsid w:val="003D1392"/>
    <w:rsid w:val="003D25F8"/>
    <w:rsid w:val="003E1E09"/>
    <w:rsid w:val="00401A12"/>
    <w:rsid w:val="004033AB"/>
    <w:rsid w:val="004066B5"/>
    <w:rsid w:val="00411A52"/>
    <w:rsid w:val="004404D5"/>
    <w:rsid w:val="00450E8F"/>
    <w:rsid w:val="0049347A"/>
    <w:rsid w:val="004A7157"/>
    <w:rsid w:val="004A7EB4"/>
    <w:rsid w:val="004B1A9B"/>
    <w:rsid w:val="004C2EE0"/>
    <w:rsid w:val="004D2C72"/>
    <w:rsid w:val="004F3807"/>
    <w:rsid w:val="00505094"/>
    <w:rsid w:val="00505770"/>
    <w:rsid w:val="0051028C"/>
    <w:rsid w:val="005135BF"/>
    <w:rsid w:val="00524686"/>
    <w:rsid w:val="00540A6B"/>
    <w:rsid w:val="0057620B"/>
    <w:rsid w:val="00586B0A"/>
    <w:rsid w:val="00586E16"/>
    <w:rsid w:val="005A53C2"/>
    <w:rsid w:val="005A60BA"/>
    <w:rsid w:val="005E291F"/>
    <w:rsid w:val="005F1CE9"/>
    <w:rsid w:val="005F6721"/>
    <w:rsid w:val="005F7B13"/>
    <w:rsid w:val="00611561"/>
    <w:rsid w:val="0063048D"/>
    <w:rsid w:val="00633F57"/>
    <w:rsid w:val="00647804"/>
    <w:rsid w:val="00666A35"/>
    <w:rsid w:val="00670B39"/>
    <w:rsid w:val="0068389C"/>
    <w:rsid w:val="006C18E0"/>
    <w:rsid w:val="0071798B"/>
    <w:rsid w:val="00732D7E"/>
    <w:rsid w:val="00785956"/>
    <w:rsid w:val="00792D9B"/>
    <w:rsid w:val="007A3518"/>
    <w:rsid w:val="007D3A11"/>
    <w:rsid w:val="007E33B4"/>
    <w:rsid w:val="007E56CD"/>
    <w:rsid w:val="007E7D21"/>
    <w:rsid w:val="008124F1"/>
    <w:rsid w:val="00825999"/>
    <w:rsid w:val="00846732"/>
    <w:rsid w:val="00846DF7"/>
    <w:rsid w:val="00855F2B"/>
    <w:rsid w:val="008634C9"/>
    <w:rsid w:val="00863709"/>
    <w:rsid w:val="00885DAA"/>
    <w:rsid w:val="008951EA"/>
    <w:rsid w:val="008F469C"/>
    <w:rsid w:val="008F663B"/>
    <w:rsid w:val="00912145"/>
    <w:rsid w:val="00925FF3"/>
    <w:rsid w:val="00941C4D"/>
    <w:rsid w:val="00967121"/>
    <w:rsid w:val="00970BBC"/>
    <w:rsid w:val="00987ADE"/>
    <w:rsid w:val="00991D35"/>
    <w:rsid w:val="00991E10"/>
    <w:rsid w:val="009B002D"/>
    <w:rsid w:val="009C2E64"/>
    <w:rsid w:val="009D52E3"/>
    <w:rsid w:val="009D639E"/>
    <w:rsid w:val="009E18EC"/>
    <w:rsid w:val="00A04C70"/>
    <w:rsid w:val="00A1673F"/>
    <w:rsid w:val="00A21A89"/>
    <w:rsid w:val="00A3445E"/>
    <w:rsid w:val="00A34E87"/>
    <w:rsid w:val="00A547AF"/>
    <w:rsid w:val="00A6458B"/>
    <w:rsid w:val="00A7031B"/>
    <w:rsid w:val="00A85E29"/>
    <w:rsid w:val="00AF1A83"/>
    <w:rsid w:val="00B176B9"/>
    <w:rsid w:val="00B47632"/>
    <w:rsid w:val="00B571F7"/>
    <w:rsid w:val="00B825A8"/>
    <w:rsid w:val="00B832CD"/>
    <w:rsid w:val="00B83DC0"/>
    <w:rsid w:val="00BA6E9C"/>
    <w:rsid w:val="00BB717A"/>
    <w:rsid w:val="00BD3131"/>
    <w:rsid w:val="00BD51A0"/>
    <w:rsid w:val="00BE7371"/>
    <w:rsid w:val="00BF0FE1"/>
    <w:rsid w:val="00BF17BC"/>
    <w:rsid w:val="00BF2E9F"/>
    <w:rsid w:val="00BF34FC"/>
    <w:rsid w:val="00C66BB2"/>
    <w:rsid w:val="00C73006"/>
    <w:rsid w:val="00C93BE6"/>
    <w:rsid w:val="00CA064D"/>
    <w:rsid w:val="00CB53CB"/>
    <w:rsid w:val="00CD187D"/>
    <w:rsid w:val="00CD37C8"/>
    <w:rsid w:val="00D003DB"/>
    <w:rsid w:val="00D340F8"/>
    <w:rsid w:val="00D346CF"/>
    <w:rsid w:val="00D57E92"/>
    <w:rsid w:val="00DA134E"/>
    <w:rsid w:val="00DA30C6"/>
    <w:rsid w:val="00DC5737"/>
    <w:rsid w:val="00DE4075"/>
    <w:rsid w:val="00DE518D"/>
    <w:rsid w:val="00E07BB2"/>
    <w:rsid w:val="00E15450"/>
    <w:rsid w:val="00E17547"/>
    <w:rsid w:val="00E26721"/>
    <w:rsid w:val="00E47A16"/>
    <w:rsid w:val="00E51769"/>
    <w:rsid w:val="00E525C1"/>
    <w:rsid w:val="00E55E5F"/>
    <w:rsid w:val="00EA1D4B"/>
    <w:rsid w:val="00EB5166"/>
    <w:rsid w:val="00ED220E"/>
    <w:rsid w:val="00EE243A"/>
    <w:rsid w:val="00F264C5"/>
    <w:rsid w:val="00F33078"/>
    <w:rsid w:val="00F35461"/>
    <w:rsid w:val="00F36626"/>
    <w:rsid w:val="00F5101C"/>
    <w:rsid w:val="00F71134"/>
    <w:rsid w:val="00F75549"/>
    <w:rsid w:val="00FA358A"/>
    <w:rsid w:val="00FB7912"/>
    <w:rsid w:val="00FC5732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2286-F3BC-4ABC-9BB6-60F63CEA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4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79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798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3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6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E4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tver.ru/direction/" TargetMode="External"/><Relationship Id="rId13" Type="http://schemas.openxmlformats.org/officeDocument/2006/relationships/hyperlink" Target="http://fondtver.ru/direction/" TargetMode="External"/><Relationship Id="rId18" Type="http://schemas.openxmlformats.org/officeDocument/2006/relationships/hyperlink" Target="https://&#1084;&#1080;&#1085;&#1087;&#1088;&#1086;&#1084;&#1080;&#1090;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ondtver.ru/direction/" TargetMode="External"/><Relationship Id="rId12" Type="http://schemas.openxmlformats.org/officeDocument/2006/relationships/hyperlink" Target="http://economy.gov.ru/" TargetMode="External"/><Relationship Id="rId17" Type="http://schemas.openxmlformats.org/officeDocument/2006/relationships/hyperlink" Target="http://frp69.ru/loans/" TargetMode="External"/><Relationship Id="rId2" Type="http://schemas.openxmlformats.org/officeDocument/2006/relationships/styles" Target="styles.xml"/><Relationship Id="rId16" Type="http://schemas.openxmlformats.org/officeDocument/2006/relationships/hyperlink" Target="http://fondtver.ru/direction/" TargetMode="External"/><Relationship Id="rId20" Type="http://schemas.openxmlformats.org/officeDocument/2006/relationships/hyperlink" Target="https://&#1084;&#1080;&#1085;&#1101;&#1082;&#1086;&#1085;&#1086;&#1084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ndtver.ru/" TargetMode="External"/><Relationship Id="rId11" Type="http://schemas.openxmlformats.org/officeDocument/2006/relationships/hyperlink" Target="http://fondtver.ru/direction" TargetMode="External"/><Relationship Id="rId5" Type="http://schemas.openxmlformats.org/officeDocument/2006/relationships/hyperlink" Target="http://fondtver.ru/direction/" TargetMode="External"/><Relationship Id="rId15" Type="http://schemas.openxmlformats.org/officeDocument/2006/relationships/hyperlink" Target="http://fondtver.ru/direction/" TargetMode="External"/><Relationship Id="rId10" Type="http://schemas.openxmlformats.org/officeDocument/2006/relationships/hyperlink" Target="http://fondtver.ru/direction/" TargetMode="External"/><Relationship Id="rId19" Type="http://schemas.openxmlformats.org/officeDocument/2006/relationships/hyperlink" Target="https://&#1084;&#1080;&#1085;&#1089;&#1077;&#1083;&#1100;&#1093;&#1086;&#107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ndtver.ru/direction/" TargetMode="External"/><Relationship Id="rId14" Type="http://schemas.openxmlformats.org/officeDocument/2006/relationships/hyperlink" Target="http://fondtver.ru/direc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9482</Words>
  <Characters>54049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28</cp:revision>
  <cp:lastPrinted>2022-02-21T08:18:00Z</cp:lastPrinted>
  <dcterms:created xsi:type="dcterms:W3CDTF">2019-07-20T07:40:00Z</dcterms:created>
  <dcterms:modified xsi:type="dcterms:W3CDTF">2022-03-01T08:12:00Z</dcterms:modified>
</cp:coreProperties>
</file>