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CB" w:rsidRDefault="00866CCB" w:rsidP="00866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866CCB" w:rsidRDefault="00866CCB" w:rsidP="00866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66CCB" w:rsidRDefault="00866CCB" w:rsidP="00866CCB">
      <w:pPr>
        <w:jc w:val="center"/>
        <w:rPr>
          <w:b/>
          <w:sz w:val="36"/>
          <w:szCs w:val="36"/>
        </w:rPr>
      </w:pPr>
    </w:p>
    <w:p w:rsidR="00866CCB" w:rsidRDefault="00866CCB" w:rsidP="00866C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66CCB" w:rsidRDefault="00866CCB" w:rsidP="00866CCB">
      <w:pPr>
        <w:rPr>
          <w:b/>
          <w:sz w:val="36"/>
          <w:szCs w:val="36"/>
        </w:rPr>
      </w:pPr>
    </w:p>
    <w:p w:rsidR="00866CCB" w:rsidRDefault="00866CCB" w:rsidP="00866CCB">
      <w:pPr>
        <w:rPr>
          <w:b/>
          <w:sz w:val="36"/>
          <w:szCs w:val="36"/>
        </w:rPr>
      </w:pPr>
    </w:p>
    <w:p w:rsidR="00866CCB" w:rsidRPr="00B11AB0" w:rsidRDefault="00866CCB" w:rsidP="00866CCB">
      <w:r w:rsidRPr="00B11AB0">
        <w:t>11.05.2021</w:t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 w:rsidRPr="00B11AB0">
        <w:tab/>
      </w:r>
      <w:r>
        <w:t xml:space="preserve">                          </w:t>
      </w:r>
      <w:r w:rsidRPr="00B11AB0">
        <w:t>№ 28</w:t>
      </w:r>
      <w:r>
        <w:t>6</w:t>
      </w:r>
    </w:p>
    <w:p w:rsidR="00937EB9" w:rsidRDefault="00937EB9" w:rsidP="000B0BC6">
      <w:pPr>
        <w:rPr>
          <w:b/>
          <w:sz w:val="36"/>
          <w:szCs w:val="36"/>
        </w:rPr>
      </w:pPr>
    </w:p>
    <w:p w:rsidR="00937EB9" w:rsidRDefault="00937EB9" w:rsidP="000B0BC6">
      <w:pPr>
        <w:rPr>
          <w:b/>
          <w:sz w:val="36"/>
          <w:szCs w:val="36"/>
        </w:rPr>
      </w:pPr>
    </w:p>
    <w:p w:rsidR="00937EB9" w:rsidRDefault="00937EB9" w:rsidP="000B0BC6">
      <w:bookmarkStart w:id="0" w:name="_GoBack"/>
      <w:bookmarkEnd w:id="0"/>
    </w:p>
    <w:p w:rsidR="004437DB" w:rsidRPr="00937EB9" w:rsidRDefault="000B0BC6" w:rsidP="004437DB">
      <w:pPr>
        <w:rPr>
          <w:b/>
        </w:rPr>
      </w:pPr>
      <w:r w:rsidRPr="00937EB9">
        <w:rPr>
          <w:b/>
        </w:rPr>
        <w:t xml:space="preserve">Об осуществлении закупки </w:t>
      </w:r>
      <w:r w:rsidR="004437DB" w:rsidRPr="00937EB9">
        <w:rPr>
          <w:b/>
        </w:rPr>
        <w:t xml:space="preserve">путем проведения </w:t>
      </w:r>
    </w:p>
    <w:p w:rsidR="000B0BC6" w:rsidRPr="00937EB9" w:rsidRDefault="004437DB" w:rsidP="004437DB">
      <w:pPr>
        <w:rPr>
          <w:b/>
          <w:bCs/>
        </w:rPr>
      </w:pPr>
      <w:r w:rsidRPr="00937EB9">
        <w:rPr>
          <w:b/>
        </w:rPr>
        <w:t>электронного аукциона</w:t>
      </w:r>
      <w:r w:rsidR="000B0BC6" w:rsidRPr="00937EB9">
        <w:rPr>
          <w:b/>
        </w:rPr>
        <w:t xml:space="preserve"> </w:t>
      </w:r>
      <w:r w:rsidR="000B0BC6" w:rsidRPr="00937EB9">
        <w:rPr>
          <w:b/>
          <w:bCs/>
        </w:rPr>
        <w:t>для муниципальных нужд</w:t>
      </w:r>
    </w:p>
    <w:p w:rsidR="000B0BC6" w:rsidRPr="00937EB9" w:rsidRDefault="000B0BC6" w:rsidP="000B0BC6">
      <w:pPr>
        <w:rPr>
          <w:b/>
          <w:spacing w:val="-6"/>
        </w:rPr>
      </w:pPr>
      <w:r w:rsidRPr="00937EB9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37EB9">
        <w:t xml:space="preserve">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37EB9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37EB9" w:rsidRPr="00937EB9" w:rsidRDefault="00937EB9" w:rsidP="000B0BC6">
      <w:pPr>
        <w:ind w:firstLine="540"/>
        <w:jc w:val="both"/>
        <w:rPr>
          <w:sz w:val="16"/>
          <w:szCs w:val="16"/>
        </w:rPr>
      </w:pPr>
    </w:p>
    <w:p w:rsidR="000B0BC6" w:rsidRPr="00937EB9" w:rsidRDefault="00937EB9" w:rsidP="000B0BC6">
      <w:pPr>
        <w:ind w:firstLine="708"/>
        <w:jc w:val="center"/>
        <w:rPr>
          <w:b/>
        </w:rPr>
      </w:pPr>
      <w:r w:rsidRPr="00937EB9">
        <w:rPr>
          <w:b/>
        </w:rPr>
        <w:t xml:space="preserve">Администрация Старицкого района Тверской области </w:t>
      </w:r>
      <w:r w:rsidR="000B0BC6" w:rsidRPr="00937EB9">
        <w:rPr>
          <w:b/>
        </w:rPr>
        <w:t>ПОСТАНОВЛЯЕТ:</w:t>
      </w:r>
    </w:p>
    <w:p w:rsidR="00937EB9" w:rsidRPr="00937EB9" w:rsidRDefault="00937EB9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937EB9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>1. Контрактной службе администрации Старицкого района Тверской области</w:t>
      </w:r>
      <w:r>
        <w:t xml:space="preserve">                </w:t>
      </w:r>
      <w:r w:rsidR="000B0BC6" w:rsidRPr="00A04D47">
        <w:t xml:space="preserve"> 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5D2C45" w:rsidRPr="005D2C45">
        <w:t xml:space="preserve">выполнение </w:t>
      </w:r>
      <w:r w:rsidR="003D430C" w:rsidRPr="003D430C">
        <w:t>работ по ремонту участка автомобильной дороги общего пользования местного значения по ул. К.</w:t>
      </w:r>
      <w:r>
        <w:t xml:space="preserve"> </w:t>
      </w:r>
      <w:r w:rsidR="003D430C" w:rsidRPr="003D430C">
        <w:t>Маркса от ул.</w:t>
      </w:r>
      <w:r>
        <w:t xml:space="preserve"> </w:t>
      </w:r>
      <w:r w:rsidR="003D430C" w:rsidRPr="003D430C">
        <w:t xml:space="preserve">Мира до моста через реку </w:t>
      </w:r>
      <w:proofErr w:type="spellStart"/>
      <w:r w:rsidR="003D430C" w:rsidRPr="003D430C">
        <w:t>Старчонка</w:t>
      </w:r>
      <w:proofErr w:type="spellEnd"/>
      <w:r w:rsidR="003D430C" w:rsidRPr="003D430C">
        <w:t xml:space="preserve"> </w:t>
      </w:r>
      <w:r>
        <w:t xml:space="preserve">                            </w:t>
      </w:r>
      <w:r w:rsidR="003D430C" w:rsidRPr="003D430C">
        <w:t xml:space="preserve">в </w:t>
      </w:r>
      <w:r>
        <w:t xml:space="preserve">  </w:t>
      </w:r>
      <w:r w:rsidR="003D430C" w:rsidRPr="003D430C">
        <w:t>г. Старица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37EB9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5D2C45" w:rsidRPr="005D2C45">
        <w:t xml:space="preserve">выполнение </w:t>
      </w:r>
      <w:r w:rsidR="003D430C" w:rsidRPr="003D430C">
        <w:t>работ по ремонту участка автомобильной дороги общего пользования местного значения по ул. К.</w:t>
      </w:r>
      <w:r>
        <w:t xml:space="preserve"> </w:t>
      </w:r>
      <w:r w:rsidR="003D430C" w:rsidRPr="003D430C">
        <w:t>Маркса от ул.</w:t>
      </w:r>
      <w:r>
        <w:t xml:space="preserve"> </w:t>
      </w:r>
      <w:r w:rsidR="003D430C" w:rsidRPr="003D430C">
        <w:t xml:space="preserve">Мира до моста через реку </w:t>
      </w:r>
      <w:proofErr w:type="spellStart"/>
      <w:r w:rsidR="003D430C" w:rsidRPr="003D430C">
        <w:t>Старчонка</w:t>
      </w:r>
      <w:proofErr w:type="spellEnd"/>
      <w:r w:rsidR="003D430C" w:rsidRPr="003D430C">
        <w:t xml:space="preserve"> </w:t>
      </w:r>
      <w:r>
        <w:t xml:space="preserve">                           </w:t>
      </w:r>
      <w:r w:rsidR="003D430C" w:rsidRPr="003D430C">
        <w:t>в г. Старица</w:t>
      </w:r>
      <w:r w:rsidR="005D2C45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</w:t>
      </w:r>
      <w:proofErr w:type="gramEnd"/>
      <w:r w:rsidR="00496A53" w:rsidRPr="00496A53">
        <w:rPr>
          <w:b/>
        </w:rPr>
        <w:t>.roseltorg.ru</w:t>
      </w:r>
      <w:r w:rsidR="000B0BC6" w:rsidRPr="00496A53">
        <w:rPr>
          <w:b/>
        </w:rPr>
        <w:t>.</w:t>
      </w:r>
    </w:p>
    <w:p w:rsidR="002D04CC" w:rsidRDefault="00937EB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D430C" w:rsidRPr="003D430C">
        <w:rPr>
          <w:rFonts w:ascii="Times New Roman" w:hAnsi="Times New Roman"/>
          <w:sz w:val="24"/>
          <w:szCs w:val="24"/>
        </w:rPr>
        <w:t xml:space="preserve">25 280 427,60  (двадцать пять миллионов двести восемьдесят тысяч четыреста </w:t>
      </w:r>
      <w:r w:rsidR="003D430C">
        <w:rPr>
          <w:rFonts w:ascii="Times New Roman" w:hAnsi="Times New Roman"/>
          <w:sz w:val="24"/>
          <w:szCs w:val="24"/>
        </w:rPr>
        <w:t>двадцать семь) рублей 60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37EB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37EB9" w:rsidP="000B0BC6">
      <w:pPr>
        <w:jc w:val="both"/>
      </w:pPr>
      <w:r>
        <w:t xml:space="preserve"> 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6631A" w:rsidP="000B0BC6">
      <w:pPr>
        <w:jc w:val="both"/>
      </w:pPr>
      <w:r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F00129" w:rsidP="00F00129">
            <w:pPr>
              <w:autoSpaceDE w:val="0"/>
              <w:autoSpaceDN w:val="0"/>
              <w:adjustRightInd w:val="0"/>
            </w:pPr>
            <w:r>
              <w:t>Заместитель главы администрации 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37EB9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F00129">
              <w:t>А.Ю. Капитонов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937EB9">
      <w:pPr>
        <w:spacing w:after="200" w:line="276" w:lineRule="auto"/>
      </w:pPr>
    </w:p>
    <w:sectPr w:rsidR="00C112ED" w:rsidRPr="00A04D47" w:rsidSect="00937EB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D430C"/>
    <w:rsid w:val="003E209B"/>
    <w:rsid w:val="003F38E3"/>
    <w:rsid w:val="004437DB"/>
    <w:rsid w:val="004740B2"/>
    <w:rsid w:val="004907F7"/>
    <w:rsid w:val="0049426A"/>
    <w:rsid w:val="004945C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66CCB"/>
    <w:rsid w:val="00880B68"/>
    <w:rsid w:val="0089599E"/>
    <w:rsid w:val="008A49B5"/>
    <w:rsid w:val="008E0630"/>
    <w:rsid w:val="00937EB9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0129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me">
    <w:name w:val="name"/>
    <w:basedOn w:val="a0"/>
    <w:rsid w:val="00866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80</cp:revision>
  <cp:lastPrinted>2021-05-14T12:07:00Z</cp:lastPrinted>
  <dcterms:created xsi:type="dcterms:W3CDTF">2015-07-22T09:10:00Z</dcterms:created>
  <dcterms:modified xsi:type="dcterms:W3CDTF">2021-05-14T13:48:00Z</dcterms:modified>
</cp:coreProperties>
</file>