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05F61" w14:textId="3BCB2254" w:rsidR="00E4238D" w:rsidRPr="00E74258" w:rsidRDefault="00BB3BD8" w:rsidP="00BB3BD8">
      <w:pPr>
        <w:pStyle w:val="10"/>
        <w:pageBreakBefore/>
        <w:spacing w:line="360" w:lineRule="auto"/>
        <w:ind w:firstLine="709"/>
        <w:jc w:val="center"/>
        <w:rPr>
          <w:b/>
          <w:sz w:val="36"/>
          <w:szCs w:val="36"/>
        </w:rPr>
      </w:pPr>
      <w:r w:rsidRPr="00E74258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E4238D" w:rsidRPr="00E74258">
        <w:rPr>
          <w:b/>
          <w:color w:val="1F3864" w:themeColor="accent1" w:themeShade="80"/>
          <w:sz w:val="36"/>
          <w:szCs w:val="36"/>
        </w:rPr>
        <w:t>Проект внесения изменений в местные нормативы</w:t>
      </w:r>
      <w:r w:rsidR="006C7A75" w:rsidRPr="00E74258">
        <w:rPr>
          <w:b/>
          <w:color w:val="1F3864" w:themeColor="accent1" w:themeShade="80"/>
          <w:sz w:val="36"/>
          <w:szCs w:val="36"/>
        </w:rPr>
        <w:t xml:space="preserve">                                                                  градостроительного проектирования </w:t>
      </w:r>
      <w:r w:rsidR="004A216F">
        <w:rPr>
          <w:b/>
          <w:color w:val="1F3864" w:themeColor="accent1" w:themeShade="80"/>
          <w:sz w:val="36"/>
          <w:szCs w:val="36"/>
        </w:rPr>
        <w:t>МО «Старицкий район» Тверской области</w:t>
      </w:r>
    </w:p>
    <w:p w14:paraId="09E5A7BD" w14:textId="77777777" w:rsidR="006F0AEC" w:rsidRDefault="006F0AEC" w:rsidP="006F0A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AB4BAAB" w14:textId="77777777" w:rsidR="006F0AEC" w:rsidRDefault="006F0AEC" w:rsidP="006F0A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D8F9DB1" w14:textId="77777777" w:rsidR="006F0AEC" w:rsidRDefault="006F0AEC" w:rsidP="006F0A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0B00E3A" w14:textId="77777777" w:rsidR="006F0AEC" w:rsidRDefault="006F0AEC" w:rsidP="006F0A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B045CD5" w14:textId="77777777" w:rsidR="006F0AEC" w:rsidRDefault="006F0AEC" w:rsidP="006F0A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456276B" w14:textId="77777777" w:rsidR="006F0AEC" w:rsidRDefault="006F0AEC" w:rsidP="006F0A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4ED66FA" w14:textId="77777777" w:rsidR="006F0AEC" w:rsidRDefault="006F0AEC" w:rsidP="006F0A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004B12" w14:textId="77777777" w:rsidR="006F0AEC" w:rsidRDefault="006F0AEC" w:rsidP="006F0A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E521CE7" w14:textId="77777777" w:rsidR="006F0AEC" w:rsidRDefault="006F0AEC" w:rsidP="006F0A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7D2D89B" w14:textId="77777777" w:rsidR="006F0AEC" w:rsidRDefault="006F0AEC" w:rsidP="006F0A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AA332ED" w14:textId="77777777" w:rsidR="006F0AEC" w:rsidRDefault="006F0AEC" w:rsidP="006F0A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13881B" w14:textId="77777777" w:rsidR="006F0AEC" w:rsidRDefault="006F0AEC" w:rsidP="006F0A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83DD15E" w14:textId="77777777" w:rsidR="006F0AEC" w:rsidRDefault="006F0AEC" w:rsidP="006F0A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26D77FD" w14:textId="77777777" w:rsidR="006F0AEC" w:rsidRDefault="006F0AEC" w:rsidP="006F0A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9FA7F29" w14:textId="77777777" w:rsidR="006F0AEC" w:rsidRDefault="006F0AEC" w:rsidP="006F0A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5984CD" w14:textId="77777777" w:rsidR="006F0AEC" w:rsidRDefault="006F0AEC" w:rsidP="006F0A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D7BB49B" w14:textId="77777777" w:rsidR="006F0AEC" w:rsidRDefault="006F0AEC" w:rsidP="006F0A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4AF0392" w14:textId="77777777" w:rsidR="006F0AEC" w:rsidRDefault="006F0AEC" w:rsidP="006F0A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F2257C" w14:textId="77777777" w:rsidR="006F0AEC" w:rsidRDefault="006F0AEC" w:rsidP="006F0A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FE21331" w14:textId="77777777" w:rsidR="006F0AEC" w:rsidRDefault="006F0AEC" w:rsidP="006F0A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8CE5C5C" w14:textId="77777777" w:rsidR="006F0AEC" w:rsidRDefault="006F0AEC" w:rsidP="006F0A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49B3AB" w14:textId="77777777" w:rsidR="006F0AEC" w:rsidRDefault="006F0AEC" w:rsidP="006F0A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6DB4C9" w14:textId="77777777" w:rsidR="006F0AEC" w:rsidRDefault="006F0AEC" w:rsidP="006F0A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DAB8991" w14:textId="77777777" w:rsidR="006F0AEC" w:rsidRDefault="006F0AEC" w:rsidP="006F0A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F790EC1" w14:textId="77777777" w:rsidR="006F0AEC" w:rsidRDefault="006F0AEC" w:rsidP="006F0A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B420FB" w14:textId="63A7372D" w:rsidR="006F0AEC" w:rsidRPr="00D73EFC" w:rsidRDefault="00E74258" w:rsidP="006F0A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73EFC">
        <w:rPr>
          <w:rFonts w:ascii="Times New Roman" w:hAnsi="Times New Roman" w:cs="Times New Roman"/>
          <w:sz w:val="24"/>
          <w:szCs w:val="24"/>
        </w:rPr>
        <w:t xml:space="preserve"> </w:t>
      </w:r>
      <w:r w:rsidR="00D73EFC" w:rsidRPr="00D73EFC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2019</w:t>
      </w:r>
    </w:p>
    <w:p w14:paraId="46627226" w14:textId="77777777" w:rsidR="006F0AEC" w:rsidRDefault="006F0AEC" w:rsidP="006F0A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0E28DA6" w14:textId="77777777" w:rsidR="006F0AEC" w:rsidRDefault="006F0AEC" w:rsidP="006F0A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77C6E33" w14:textId="77777777" w:rsidR="006F0AEC" w:rsidRDefault="006F0AEC" w:rsidP="006F0A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18B66B7" w14:textId="406C03A5" w:rsidR="006F0AEC" w:rsidRPr="00295A71" w:rsidRDefault="00295A71" w:rsidP="00295A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F0AEC" w:rsidRPr="00E74258">
        <w:rPr>
          <w:rFonts w:ascii="Times New Roman" w:hAnsi="Times New Roman" w:cs="Times New Roman"/>
          <w:sz w:val="28"/>
          <w:szCs w:val="28"/>
        </w:rPr>
        <w:t xml:space="preserve">а основании постановления администрации Старицкого района Тверской области </w:t>
      </w:r>
      <w:r>
        <w:rPr>
          <w:rFonts w:ascii="Times New Roman" w:hAnsi="Times New Roman" w:cs="Times New Roman"/>
          <w:sz w:val="28"/>
          <w:szCs w:val="28"/>
        </w:rPr>
        <w:t>от 21.05.2019 года</w:t>
      </w:r>
      <w:r w:rsidRPr="00E74258">
        <w:rPr>
          <w:rFonts w:ascii="Times New Roman" w:hAnsi="Times New Roman" w:cs="Times New Roman"/>
          <w:sz w:val="28"/>
          <w:szCs w:val="28"/>
        </w:rPr>
        <w:t xml:space="preserve"> </w:t>
      </w:r>
      <w:r w:rsidR="006F0AEC" w:rsidRPr="00E7425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AEC" w:rsidRPr="00E74258">
        <w:rPr>
          <w:rFonts w:ascii="Times New Roman" w:hAnsi="Times New Roman" w:cs="Times New Roman"/>
          <w:sz w:val="28"/>
          <w:szCs w:val="28"/>
        </w:rPr>
        <w:t xml:space="preserve">273 </w:t>
      </w:r>
      <w:r>
        <w:rPr>
          <w:rFonts w:ascii="Times New Roman" w:hAnsi="Times New Roman" w:cs="Times New Roman"/>
          <w:sz w:val="28"/>
          <w:szCs w:val="28"/>
        </w:rPr>
        <w:t xml:space="preserve">«О подготовке проекта внесения изменений в местные нормативы градостроительного проектирования МО «Старицкий район» Тверской области», </w:t>
      </w:r>
      <w:r w:rsidRPr="00E742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Старицкого района Тверской области </w:t>
      </w:r>
      <w:r>
        <w:rPr>
          <w:rFonts w:ascii="Times New Roman" w:hAnsi="Times New Roman" w:cs="Times New Roman"/>
          <w:sz w:val="28"/>
          <w:szCs w:val="28"/>
        </w:rPr>
        <w:t>от 15.05.2019 года № 252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порядке подготовки и утверждения местных нормативов градостроительного проектирования муниципального образования «С</w:t>
      </w:r>
      <w:r>
        <w:rPr>
          <w:rFonts w:ascii="Times New Roman" w:hAnsi="Times New Roman" w:cs="Times New Roman"/>
          <w:sz w:val="28"/>
          <w:szCs w:val="28"/>
        </w:rPr>
        <w:t>тарицкий район»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внесения в них изменений» </w:t>
      </w:r>
      <w:r w:rsidR="006F0AEC" w:rsidRPr="00E74258">
        <w:rPr>
          <w:rFonts w:ascii="Times New Roman" w:hAnsi="Times New Roman" w:cs="Times New Roman"/>
          <w:sz w:val="28"/>
          <w:szCs w:val="28"/>
        </w:rPr>
        <w:t>предлагается внести изменения в основную часть</w:t>
      </w:r>
      <w:r w:rsidR="006F0AEC" w:rsidRPr="00E74258">
        <w:rPr>
          <w:sz w:val="28"/>
          <w:szCs w:val="28"/>
        </w:rPr>
        <w:t xml:space="preserve"> </w:t>
      </w:r>
      <w:r w:rsidR="006F0AEC"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(расчетные показатели минимально допустимого уровня обеспеченности объектами, предусмотренными частями 1, 3 и 4 статьи 29.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Градостроительного кодекса РФ</w:t>
      </w:r>
      <w:r w:rsidR="006F0AEC"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6A551E0" w14:textId="4B0A4C75" w:rsidR="00955C6E" w:rsidRPr="00E74258" w:rsidRDefault="006F0AEC" w:rsidP="006F0AE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ч.3 ст.29.2</w:t>
      </w:r>
      <w:r w:rsidR="009F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РФ </w:t>
      </w:r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района, относящимся к областям, указанным в пункте 1 части 3 статьи 19 Градостроительного кодекса РФ. В соответствии с</w:t>
      </w:r>
      <w:r w:rsidR="00B2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п.3 </w:t>
      </w:r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ст.19</w:t>
      </w:r>
      <w:r w:rsidR="00AE6F00"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F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</w:t>
      </w:r>
      <w:bookmarkStart w:id="0" w:name="_GoBack"/>
      <w:bookmarkEnd w:id="0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AE6F00"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объектам местного значения муниципального района относятся объекты относящиеся к следующим областям: электро- и газоснабжения поселений; автомобильные дороги местного значения вне границ населенных пунктов в границах муниципального района; образование; </w:t>
      </w:r>
      <w:r w:rsidR="00AE6F00" w:rsidRPr="00E74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здравоохранение</w:t>
      </w:r>
      <w:r w:rsidR="00AE6F00"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754D2"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культура и массовый спорт; обработка, утилизация</w:t>
      </w:r>
      <w:r w:rsidR="00955C6E"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обезвреживание, размещение твердых коммунальных отходов; иные области в связи с решением вопросов местного значения муниципального района.</w:t>
      </w:r>
    </w:p>
    <w:p w14:paraId="506835EF" w14:textId="62DA82CD" w:rsidR="00955C6E" w:rsidRPr="00E74258" w:rsidRDefault="00955C6E" w:rsidP="006F0AE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местных нормативах градостроительного проектирования </w:t>
      </w:r>
      <w:r w:rsidR="00EE2D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«Старицкий район» </w:t>
      </w:r>
      <w:r w:rsidR="00B4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Тверской области </w:t>
      </w:r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расчетные показатели минимального допустимого уровня обеспечен</w:t>
      </w:r>
      <w:r w:rsidR="00AF09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объектами здравоохранения отсутствуют.</w:t>
      </w:r>
    </w:p>
    <w:p w14:paraId="4E1B270A" w14:textId="48A8D55A" w:rsidR="00955C6E" w:rsidRPr="00E74258" w:rsidRDefault="00955C6E" w:rsidP="006F0AE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</w:t>
      </w:r>
      <w:r w:rsidRPr="00E74258">
        <w:rPr>
          <w:rFonts w:ascii="Times New Roman" w:hAnsi="Times New Roman" w:cs="Times New Roman"/>
          <w:sz w:val="28"/>
          <w:szCs w:val="28"/>
        </w:rPr>
        <w:t xml:space="preserve">внести изменения в основную часть нормативов в части отображения расчетных показателей </w:t>
      </w:r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минимального допустимого уровня обеспеченности объектами здравоохранения</w:t>
      </w:r>
      <w:r w:rsidR="00080F75"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A4D2FCB" w14:textId="02D1D357" w:rsidR="006F0AEC" w:rsidRDefault="004754D2" w:rsidP="006F0AE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B07C5D9" w14:textId="23B6A958" w:rsidR="006F0AEC" w:rsidRPr="006C7A75" w:rsidRDefault="006F0AEC" w:rsidP="006F0A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D9EC94" w14:textId="20F08246" w:rsidR="00E4238D" w:rsidRDefault="00E4238D" w:rsidP="00E4238D">
      <w:pPr>
        <w:pStyle w:val="10"/>
        <w:pageBreakBefore/>
        <w:jc w:val="center"/>
        <w:rPr>
          <w:b/>
          <w:sz w:val="24"/>
        </w:rPr>
      </w:pPr>
      <w:r w:rsidRPr="00AE6C71">
        <w:rPr>
          <w:b/>
          <w:sz w:val="24"/>
        </w:rPr>
        <w:lastRenderedPageBreak/>
        <w:t xml:space="preserve">Таблица </w:t>
      </w:r>
      <w:r>
        <w:rPr>
          <w:b/>
          <w:sz w:val="24"/>
        </w:rPr>
        <w:t>3</w:t>
      </w:r>
      <w:r w:rsidRPr="00AE6C71">
        <w:rPr>
          <w:b/>
          <w:sz w:val="24"/>
        </w:rPr>
        <w:t xml:space="preserve">. </w:t>
      </w:r>
      <w:r w:rsidRPr="005F729A">
        <w:rPr>
          <w:b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населения муниципального </w:t>
      </w:r>
      <w:r w:rsidR="00B40B21">
        <w:rPr>
          <w:b/>
          <w:sz w:val="28"/>
          <w:szCs w:val="28"/>
        </w:rPr>
        <w:t>образования</w:t>
      </w:r>
      <w:r w:rsidRPr="005F729A">
        <w:rPr>
          <w:b/>
          <w:sz w:val="28"/>
          <w:szCs w:val="28"/>
        </w:rPr>
        <w:t xml:space="preserve"> «Старицкий район» </w:t>
      </w:r>
      <w:r w:rsidR="009E018C">
        <w:rPr>
          <w:b/>
          <w:sz w:val="28"/>
          <w:szCs w:val="28"/>
        </w:rPr>
        <w:t xml:space="preserve">Тверской области </w:t>
      </w:r>
      <w:r w:rsidRPr="005F729A">
        <w:rPr>
          <w:b/>
          <w:sz w:val="28"/>
          <w:szCs w:val="28"/>
        </w:rPr>
        <w:t>в области социальной инфраструктуры</w:t>
      </w:r>
    </w:p>
    <w:tbl>
      <w:tblPr>
        <w:tblW w:w="1544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9"/>
        <w:gridCol w:w="2651"/>
        <w:gridCol w:w="1701"/>
        <w:gridCol w:w="3260"/>
        <w:gridCol w:w="5670"/>
      </w:tblGrid>
      <w:tr w:rsidR="00080F75" w:rsidRPr="009843F6" w14:paraId="79C12DBC" w14:textId="77777777" w:rsidTr="00AF3F8B">
        <w:trPr>
          <w:trHeight w:hRule="exact" w:val="873"/>
        </w:trPr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6564F" w14:textId="0996DD50" w:rsidR="00080F75" w:rsidRPr="009843F6" w:rsidRDefault="00080F75" w:rsidP="009E018C">
            <w:pPr>
              <w:widowControl w:val="0"/>
              <w:autoSpaceDE w:val="0"/>
              <w:autoSpaceDN w:val="0"/>
              <w:adjustRightInd w:val="0"/>
              <w:spacing w:after="0" w:line="34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619">
              <w:rPr>
                <w:rFonts w:ascii="Times New Roman" w:hAnsi="Times New Roman"/>
                <w:b/>
                <w:sz w:val="24"/>
                <w:szCs w:val="24"/>
              </w:rPr>
              <w:t xml:space="preserve">ОМЗ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«Старицкий район»</w:t>
            </w:r>
            <w:r w:rsidR="009E018C">
              <w:rPr>
                <w:rFonts w:ascii="Times New Roman" w:hAnsi="Times New Roman"/>
                <w:b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9EC5E" w14:textId="07C7DA41" w:rsidR="00080F75" w:rsidRPr="009843F6" w:rsidRDefault="00080F75" w:rsidP="00080F7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 обеспеченности</w:t>
            </w: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39E6B" w14:textId="431C8598" w:rsidR="00080F75" w:rsidRPr="009843F6" w:rsidRDefault="00080F75" w:rsidP="00080F75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7" w:hanging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619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расчетного показателя минимально допустимого уровня обеспеченности ОМЗ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«Старицкий район»</w:t>
            </w:r>
            <w:r w:rsidR="009E018C">
              <w:rPr>
                <w:rFonts w:ascii="Times New Roman" w:hAnsi="Times New Roman"/>
                <w:b/>
                <w:sz w:val="24"/>
                <w:szCs w:val="24"/>
              </w:rPr>
              <w:t xml:space="preserve"> Тверской области</w:t>
            </w:r>
          </w:p>
        </w:tc>
      </w:tr>
      <w:tr w:rsidR="00080F75" w:rsidRPr="009843F6" w14:paraId="051620DD" w14:textId="77777777" w:rsidTr="00AF3F8B">
        <w:trPr>
          <w:trHeight w:hRule="exact" w:val="873"/>
        </w:trPr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D9FCF7" w14:textId="77777777" w:rsidR="00080F75" w:rsidRPr="00373619" w:rsidRDefault="00080F75" w:rsidP="00080F75">
            <w:pPr>
              <w:widowControl w:val="0"/>
              <w:autoSpaceDE w:val="0"/>
              <w:autoSpaceDN w:val="0"/>
              <w:adjustRightInd w:val="0"/>
              <w:spacing w:after="0" w:line="341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A7867" w14:textId="77777777" w:rsidR="00080F75" w:rsidRDefault="00080F75" w:rsidP="00080F7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9FE1C" w14:textId="49B0742A" w:rsidR="00080F75" w:rsidRPr="00080F75" w:rsidRDefault="00080F75" w:rsidP="00080F75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7" w:hanging="1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0F75">
              <w:rPr>
                <w:rFonts w:ascii="Times New Roman" w:hAnsi="Times New Roman"/>
                <w:b/>
                <w:i/>
                <w:sz w:val="24"/>
                <w:szCs w:val="24"/>
              </w:rPr>
              <w:t>В области здравоохранения</w:t>
            </w:r>
          </w:p>
        </w:tc>
      </w:tr>
      <w:tr w:rsidR="00080F75" w:rsidRPr="009843F6" w14:paraId="15C83A44" w14:textId="77777777" w:rsidTr="00AF3F8B">
        <w:trPr>
          <w:trHeight w:hRule="exact" w:val="470"/>
        </w:trPr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B7683" w14:textId="17B45BC3" w:rsidR="00080F75" w:rsidRPr="009843F6" w:rsidRDefault="00080F75" w:rsidP="00080F75">
            <w:pPr>
              <w:widowControl w:val="0"/>
              <w:autoSpaceDE w:val="0"/>
              <w:autoSpaceDN w:val="0"/>
              <w:adjustRightInd w:val="0"/>
              <w:spacing w:after="0" w:line="34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E5C6D" w14:textId="69A27020" w:rsidR="00080F75" w:rsidRPr="009843F6" w:rsidRDefault="00080F75" w:rsidP="00080F7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C9D75" w14:textId="585FC75F" w:rsidR="00080F75" w:rsidRPr="009843F6" w:rsidRDefault="00080F75" w:rsidP="00080F7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185DE" w14:textId="6D70702F" w:rsidR="00080F75" w:rsidRPr="009843F6" w:rsidRDefault="00080F75" w:rsidP="00080F7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4972DC" w14:textId="0D8CB1C4" w:rsidR="00080F75" w:rsidRPr="009843F6" w:rsidRDefault="00080F75" w:rsidP="00080F75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7" w:hanging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BB3BD8" w:rsidRPr="009843F6" w14:paraId="19B56F18" w14:textId="77777777" w:rsidTr="00BB3BD8">
        <w:trPr>
          <w:trHeight w:val="1638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46E5A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Стационары всех типов совспомогательны мизданиями сооружениями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A1948" w14:textId="2E68E191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  <w:r w:rsidR="0003683E">
              <w:rPr>
                <w:rFonts w:ascii="Times New Roman" w:hAnsi="Times New Roman"/>
                <w:sz w:val="20"/>
                <w:szCs w:val="20"/>
              </w:rPr>
              <w:t>, но не менее 13,47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8CDE8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7FF33B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На одно койко-место при вместимости учреждений:</w:t>
            </w:r>
          </w:p>
          <w:p w14:paraId="62A2EFE1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до 50 коек – 300 м</w:t>
            </w:r>
            <w:r w:rsidRPr="009843F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14:paraId="1FD97597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50-100 коек – 300-200 м ;</w:t>
            </w:r>
          </w:p>
          <w:p w14:paraId="7480D614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100-200 коек – 200-140 м ;</w:t>
            </w:r>
          </w:p>
          <w:p w14:paraId="0DA1AE43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200-400 коек – 140-100 м ;</w:t>
            </w:r>
          </w:p>
          <w:p w14:paraId="0EA6F086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400-800 коек – 100-80 м ;</w:t>
            </w:r>
          </w:p>
          <w:p w14:paraId="3565F04A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800-1000 коек – 80-60 м ;</w:t>
            </w:r>
          </w:p>
          <w:p w14:paraId="22C015C9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более 1000 коек – 60 м 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107DC3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7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Территория больницы должна отделяться от окружающей застройки защитной зеленой полосой шириной не менее 10м. Площадь зеленых насаждений и газонов должна составлять не менее 60% общей площади участка.</w:t>
            </w:r>
          </w:p>
        </w:tc>
      </w:tr>
      <w:tr w:rsidR="00BB3BD8" w:rsidRPr="009843F6" w14:paraId="45E6D8C5" w14:textId="77777777" w:rsidTr="0003683E">
        <w:trPr>
          <w:trHeight w:hRule="exact" w:val="1827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3A99C" w14:textId="0C6B701D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Поликлиника, амбулатория,</w:t>
            </w:r>
            <w:r w:rsidR="000368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3F6">
              <w:rPr>
                <w:rFonts w:ascii="Times New Roman" w:hAnsi="Times New Roman"/>
                <w:sz w:val="20"/>
                <w:szCs w:val="20"/>
              </w:rPr>
              <w:t>диспансер (без стационара)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EA0DC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Вместимость и структура устанавливается органами здравоохранения</w:t>
            </w:r>
          </w:p>
          <w:p w14:paraId="0DADF3F0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и определяется</w:t>
            </w:r>
          </w:p>
          <w:p w14:paraId="6573F3C2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заданием на</w:t>
            </w:r>
          </w:p>
          <w:p w14:paraId="2C5B54CF" w14:textId="3D51F68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проектирование</w:t>
            </w:r>
            <w:r w:rsidR="0003683E">
              <w:rPr>
                <w:rFonts w:ascii="Times New Roman" w:hAnsi="Times New Roman"/>
                <w:sz w:val="20"/>
                <w:szCs w:val="20"/>
              </w:rPr>
              <w:t>, но не менее 18,15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1624A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посещений в смену на 1000 чел. населения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48998" w14:textId="0C86124F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0,1га на 100 посещений в смену, но не менее 0,3га</w:t>
            </w:r>
            <w:r w:rsidR="0003683E">
              <w:rPr>
                <w:rFonts w:ascii="Times New Roman" w:hAnsi="Times New Roman"/>
                <w:sz w:val="20"/>
                <w:szCs w:val="20"/>
              </w:rPr>
              <w:t xml:space="preserve"> на объект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F8ED1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BB3BD8" w:rsidRPr="009843F6" w14:paraId="10BBB98E" w14:textId="77777777" w:rsidTr="0003683E">
        <w:trPr>
          <w:trHeight w:hRule="exact" w:val="1427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6C62C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Станция скорой медицинской помощи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D6033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1 авт. в пределах</w:t>
            </w:r>
          </w:p>
          <w:p w14:paraId="542052AD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зоны15-минутной</w:t>
            </w:r>
          </w:p>
          <w:p w14:paraId="7710A1FE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доступности на</w:t>
            </w:r>
          </w:p>
          <w:p w14:paraId="542383BC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специальном</w:t>
            </w:r>
          </w:p>
          <w:p w14:paraId="7181A3E0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автомобиле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8CDC0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кол. Спец.</w:t>
            </w:r>
          </w:p>
          <w:p w14:paraId="5679FE83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Автомашин</w:t>
            </w:r>
          </w:p>
          <w:p w14:paraId="2125D789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на 10 тыс чел.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A647B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0,05 га на 1 автомашину,</w:t>
            </w:r>
          </w:p>
          <w:p w14:paraId="467DA7FD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но не менее 0,1 га.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25E90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В пределах зоны 15-ти</w:t>
            </w:r>
          </w:p>
          <w:p w14:paraId="3912A95B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минутной доступности</w:t>
            </w:r>
          </w:p>
          <w:p w14:paraId="1BF7E93E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на спец. Автомашине.</w:t>
            </w:r>
          </w:p>
        </w:tc>
      </w:tr>
      <w:tr w:rsidR="00BB3BD8" w:rsidRPr="009843F6" w14:paraId="00442E9F" w14:textId="77777777" w:rsidTr="00BB3BD8">
        <w:trPr>
          <w:trHeight w:hRule="exact" w:val="1279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A41C0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lastRenderedPageBreak/>
              <w:t>Выдвижные</w:t>
            </w:r>
          </w:p>
          <w:p w14:paraId="464908F7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пункты скорой</w:t>
            </w:r>
          </w:p>
          <w:p w14:paraId="7AE9B7A1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мед. помощи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69BC3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1 авт. в пределах</w:t>
            </w:r>
          </w:p>
          <w:p w14:paraId="110286D9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зоны30-минутной</w:t>
            </w:r>
          </w:p>
          <w:p w14:paraId="28FBE1D0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доступности на</w:t>
            </w:r>
          </w:p>
          <w:p w14:paraId="6212BE21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специальном автообиле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4E277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кол. спец.</w:t>
            </w:r>
          </w:p>
          <w:p w14:paraId="3040A6FA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автомашин на5 тыс. чел.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2A40E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0,05 га на 1 автомашину,</w:t>
            </w:r>
          </w:p>
          <w:p w14:paraId="6C6C81C1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но не менее 0,1 га.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AACB2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В пределах зоны 30-</w:t>
            </w:r>
          </w:p>
          <w:p w14:paraId="297FEB94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минутной доступности</w:t>
            </w:r>
          </w:p>
          <w:p w14:paraId="2B7D481C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на спец. автомобиле</w:t>
            </w:r>
          </w:p>
        </w:tc>
      </w:tr>
      <w:tr w:rsidR="00BB3BD8" w:rsidRPr="009843F6" w14:paraId="021421DD" w14:textId="77777777" w:rsidTr="00BB3BD8">
        <w:trPr>
          <w:trHeight w:hRule="exact" w:val="999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D3213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Фельдшерские</w:t>
            </w:r>
          </w:p>
          <w:p w14:paraId="3F36D21A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или фельдшерско-</w:t>
            </w:r>
          </w:p>
          <w:p w14:paraId="35271772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акушерскиепункты, объект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3A859" w14:textId="4CF977F2" w:rsidR="00BB3BD8" w:rsidRPr="009843F6" w:rsidRDefault="005F1EBE" w:rsidP="00AE3A0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E4309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E8EE8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0,2 га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D1D90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BD8" w:rsidRPr="009843F6" w14:paraId="442C6F27" w14:textId="77777777" w:rsidTr="005F1EBE">
        <w:trPr>
          <w:trHeight w:hRule="exact" w:val="1550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3DB33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Аптеки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0175D" w14:textId="1C996499" w:rsidR="00BB3BD8" w:rsidRPr="009843F6" w:rsidRDefault="005F1EBE" w:rsidP="00AE3A0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заданию на проектирование, ориентировочно 1 на 10 тыс. жителей (городской округ, городское поселение); 1 на 6,2 тыс. жителей (сельское поселение)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9D3495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72440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I-II группа - 0,3 га;</w:t>
            </w:r>
          </w:p>
          <w:p w14:paraId="10368937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III–V группа - 0,25 га;</w:t>
            </w:r>
          </w:p>
          <w:p w14:paraId="173AADEB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VI-VII группа – 0,2 га.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EC6EB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Могут быть</w:t>
            </w:r>
          </w:p>
          <w:p w14:paraId="3A920834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встроенными в жилые и</w:t>
            </w:r>
          </w:p>
          <w:p w14:paraId="0F517CC6" w14:textId="77777777" w:rsidR="00BB3BD8" w:rsidRPr="009843F6" w:rsidRDefault="00BB3BD8" w:rsidP="00AE3A0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3F6">
              <w:rPr>
                <w:rFonts w:ascii="Times New Roman" w:hAnsi="Times New Roman"/>
                <w:sz w:val="20"/>
                <w:szCs w:val="20"/>
              </w:rPr>
              <w:t>общественные здания.</w:t>
            </w:r>
          </w:p>
        </w:tc>
      </w:tr>
      <w:tr w:rsidR="0003683E" w:rsidRPr="009843F6" w14:paraId="3833573C" w14:textId="77777777" w:rsidTr="00BB3BD8">
        <w:trPr>
          <w:trHeight w:hRule="exact" w:val="824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AFA40" w14:textId="57BA9149" w:rsidR="0003683E" w:rsidRPr="009843F6" w:rsidRDefault="0003683E" w:rsidP="00AE3A0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Молочные кухни (для детей до 1 года)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EF5D77" w14:textId="476AE1AA" w:rsidR="0003683E" w:rsidRPr="009843F6" w:rsidRDefault="005F1EBE" w:rsidP="00AE3A0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на 1 тыс. жителей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16D80" w14:textId="07D3A1AE" w:rsidR="0003683E" w:rsidRPr="009843F6" w:rsidRDefault="00ED4475" w:rsidP="00AE3A0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Порций в сутки на 1 ребенка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2CE72" w14:textId="21E1E1BA" w:rsidR="0003683E" w:rsidRPr="009843F6" w:rsidRDefault="00ED4475" w:rsidP="00AE3A0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0,015 га на 1 тыс. порций в сутки, но не менее 0,15 га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6CA80" w14:textId="77777777" w:rsidR="0003683E" w:rsidRPr="009843F6" w:rsidRDefault="0003683E" w:rsidP="00AE3A0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83E" w:rsidRPr="009843F6" w14:paraId="52F27705" w14:textId="77777777" w:rsidTr="00ED4475">
        <w:trPr>
          <w:trHeight w:hRule="exact" w:val="1034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6B35A" w14:textId="1FD4EFDF" w:rsidR="0003683E" w:rsidRPr="009843F6" w:rsidRDefault="0003683E" w:rsidP="00AE3A0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Раздаточные пункты молочных кухонь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B8027" w14:textId="37B08C9B" w:rsidR="0003683E" w:rsidRPr="009843F6" w:rsidRDefault="005F1EBE" w:rsidP="00AE3A0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 на 1 тыс. жителей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026B1" w14:textId="46A6D102" w:rsidR="0003683E" w:rsidRPr="00ED4475" w:rsidRDefault="00ED4475" w:rsidP="00ED447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8"/>
                <w:szCs w:val="28"/>
              </w:rPr>
            </w:pPr>
            <w:r w:rsidRPr="00ED4475">
              <w:rPr>
                <w:rFonts w:ascii="Times New Roman" w:hAnsi="Times New Roman"/>
                <w:sz w:val="28"/>
                <w:szCs w:val="28"/>
              </w:rPr>
              <w:t>м</w:t>
            </w:r>
            <w:r w:rsidRPr="00ED4475">
              <w:rPr>
                <w:rFonts w:ascii="Times New Roman" w:hAnsi="Times New Roman"/>
                <w:sz w:val="28"/>
                <w:szCs w:val="28"/>
                <w:vertAlign w:val="superscript"/>
              </w:rPr>
              <w:t>2 общ. площади на одного ребенка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93BEE" w14:textId="25DC9E83" w:rsidR="0003683E" w:rsidRPr="009843F6" w:rsidRDefault="005F1EBE" w:rsidP="00AE3A0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CD4F5" w14:textId="15D3F399" w:rsidR="0003683E" w:rsidRPr="009843F6" w:rsidRDefault="005F1EBE" w:rsidP="00AE3A0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Встроенные</w:t>
            </w:r>
          </w:p>
        </w:tc>
      </w:tr>
      <w:tr w:rsidR="0003683E" w:rsidRPr="009843F6" w14:paraId="350F5798" w14:textId="77777777" w:rsidTr="0003683E">
        <w:trPr>
          <w:trHeight w:hRule="exact" w:val="3432"/>
        </w:trPr>
        <w:tc>
          <w:tcPr>
            <w:tcW w:w="15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564F72" w14:textId="77777777" w:rsidR="0003683E" w:rsidRPr="0003683E" w:rsidRDefault="0003683E" w:rsidP="00036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683E">
              <w:rPr>
                <w:rFonts w:ascii="Times New Roman" w:hAnsi="Times New Roman"/>
                <w:i/>
                <w:sz w:val="24"/>
                <w:szCs w:val="24"/>
              </w:rPr>
              <w:t>1.На одну койку для детей следует принимать норму всего стационара с коэффициентом 1,5.</w:t>
            </w:r>
          </w:p>
          <w:p w14:paraId="5E32BCC7" w14:textId="77777777" w:rsidR="0003683E" w:rsidRPr="0003683E" w:rsidRDefault="0003683E" w:rsidP="00036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683E">
              <w:rPr>
                <w:rFonts w:ascii="Times New Roman" w:hAnsi="Times New Roman"/>
                <w:i/>
                <w:sz w:val="24"/>
                <w:szCs w:val="24"/>
              </w:rPr>
      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      </w:r>
          </w:p>
          <w:p w14:paraId="5B80FB81" w14:textId="77777777" w:rsidR="0003683E" w:rsidRPr="0003683E" w:rsidRDefault="0003683E" w:rsidP="00036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683E">
              <w:rPr>
                <w:rFonts w:ascii="Times New Roman" w:hAnsi="Times New Roman"/>
                <w:i/>
                <w:sz w:val="24"/>
                <w:szCs w:val="24"/>
              </w:rPr>
              <w:t>3. Размеры земельных участков больниц, размещаемых в пригородной зоне, следует увеличивать: инфекционных и онкологических - на 15%, туберкулезных и психиатрических - на 25%, восстановительного лечения для взрослых - на 20%</w:t>
            </w:r>
            <w:r w:rsidRPr="0003683E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03683E">
              <w:rPr>
                <w:rFonts w:ascii="Times New Roman" w:hAnsi="Times New Roman"/>
                <w:i/>
                <w:sz w:val="24"/>
                <w:szCs w:val="24"/>
              </w:rPr>
              <w:t xml:space="preserve"> для детей - на 40%.</w:t>
            </w:r>
          </w:p>
          <w:p w14:paraId="7E3D5C33" w14:textId="77777777" w:rsidR="0003683E" w:rsidRPr="0003683E" w:rsidRDefault="0003683E" w:rsidP="00036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683E">
              <w:rPr>
                <w:rFonts w:ascii="Times New Roman" w:hAnsi="Times New Roman"/>
                <w:i/>
                <w:sz w:val="24"/>
                <w:szCs w:val="24"/>
              </w:rPr>
              <w:t>4. Радиус обслуживания учреждениями здравоохранения на территории населенных пунктов – 800 м</w:t>
            </w:r>
          </w:p>
          <w:p w14:paraId="130716A7" w14:textId="77777777" w:rsidR="0003683E" w:rsidRPr="0003683E" w:rsidRDefault="0003683E" w:rsidP="00036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683E">
              <w:rPr>
                <w:rFonts w:ascii="Times New Roman" w:hAnsi="Times New Roman"/>
                <w:i/>
                <w:sz w:val="24"/>
                <w:szCs w:val="24"/>
              </w:rPr>
              <w:t>5. Доступность учреждений здравоохранения (поликлиник, амбулаторий, фельдшерско-акушерских пунктов, аптек) для сельских населенных пунктов или их групп – не более 30 мин. пешеходно-транспортной доступности</w:t>
            </w:r>
          </w:p>
          <w:p w14:paraId="11FCBD8B" w14:textId="77777777" w:rsidR="0003683E" w:rsidRPr="0003683E" w:rsidRDefault="0003683E" w:rsidP="00036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683E">
              <w:rPr>
                <w:rFonts w:ascii="Times New Roman" w:hAnsi="Times New Roman"/>
                <w:i/>
                <w:sz w:val="24"/>
                <w:szCs w:val="24"/>
              </w:rPr>
              <w:t>6. Расстояние от стен зданий учреждений здравоохранения до красной линии: больничные корпуса (не менее) – 30 м; поликлиники (не менее) – 15 м.</w:t>
            </w:r>
          </w:p>
          <w:p w14:paraId="7E845073" w14:textId="77777777" w:rsidR="0003683E" w:rsidRPr="009843F6" w:rsidRDefault="0003683E" w:rsidP="00AE3A0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E03DB88" w14:textId="77777777" w:rsidR="00283F73" w:rsidRDefault="00056314" w:rsidP="004A216F"/>
    <w:sectPr w:rsidR="00283F73" w:rsidSect="00AE7CBD">
      <w:pgSz w:w="16838" w:h="11906" w:orient="landscape"/>
      <w:pgMar w:top="1701" w:right="1134" w:bottom="850" w:left="1134" w:header="708" w:footer="708" w:gutter="0"/>
      <w:pgBorders w:display="firstPage" w:offsetFrom="page">
        <w:top w:val="single" w:sz="18" w:space="24" w:color="2F5496" w:themeColor="accent1" w:themeShade="BF"/>
        <w:left w:val="single" w:sz="18" w:space="24" w:color="2F5496" w:themeColor="accent1" w:themeShade="BF"/>
        <w:bottom w:val="single" w:sz="18" w:space="24" w:color="2F5496" w:themeColor="accent1" w:themeShade="BF"/>
        <w:right w:val="single" w:sz="18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95CE2" w14:textId="77777777" w:rsidR="00056314" w:rsidRDefault="00056314" w:rsidP="00E4238D">
      <w:pPr>
        <w:spacing w:after="0" w:line="240" w:lineRule="auto"/>
      </w:pPr>
      <w:r>
        <w:separator/>
      </w:r>
    </w:p>
  </w:endnote>
  <w:endnote w:type="continuationSeparator" w:id="0">
    <w:p w14:paraId="2113228C" w14:textId="77777777" w:rsidR="00056314" w:rsidRDefault="00056314" w:rsidP="00E4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05D9B" w14:textId="77777777" w:rsidR="00056314" w:rsidRDefault="00056314" w:rsidP="00E4238D">
      <w:pPr>
        <w:spacing w:after="0" w:line="240" w:lineRule="auto"/>
      </w:pPr>
      <w:r>
        <w:separator/>
      </w:r>
    </w:p>
  </w:footnote>
  <w:footnote w:type="continuationSeparator" w:id="0">
    <w:p w14:paraId="39F8CB63" w14:textId="77777777" w:rsidR="00056314" w:rsidRDefault="00056314" w:rsidP="00E42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3FC"/>
    <w:multiLevelType w:val="hybridMultilevel"/>
    <w:tmpl w:val="6F42A848"/>
    <w:lvl w:ilvl="0" w:tplc="4ABC6CF8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AA"/>
    <w:rsid w:val="0003683E"/>
    <w:rsid w:val="00056314"/>
    <w:rsid w:val="00080F75"/>
    <w:rsid w:val="000975AA"/>
    <w:rsid w:val="00295A71"/>
    <w:rsid w:val="00315265"/>
    <w:rsid w:val="00355CFF"/>
    <w:rsid w:val="00474FCA"/>
    <w:rsid w:val="004754D2"/>
    <w:rsid w:val="00482BF8"/>
    <w:rsid w:val="004A216F"/>
    <w:rsid w:val="005F1EBE"/>
    <w:rsid w:val="005F729A"/>
    <w:rsid w:val="006C7A75"/>
    <w:rsid w:val="006F0AEC"/>
    <w:rsid w:val="00893AE8"/>
    <w:rsid w:val="009555FB"/>
    <w:rsid w:val="00955C6E"/>
    <w:rsid w:val="009579F0"/>
    <w:rsid w:val="009E018C"/>
    <w:rsid w:val="009F3F85"/>
    <w:rsid w:val="00AE6F00"/>
    <w:rsid w:val="00AE7CBD"/>
    <w:rsid w:val="00AF09AE"/>
    <w:rsid w:val="00B25F4C"/>
    <w:rsid w:val="00B40B21"/>
    <w:rsid w:val="00B744B5"/>
    <w:rsid w:val="00BB3BD8"/>
    <w:rsid w:val="00D73EFC"/>
    <w:rsid w:val="00E4238D"/>
    <w:rsid w:val="00E42A25"/>
    <w:rsid w:val="00E74258"/>
    <w:rsid w:val="00EB5CB0"/>
    <w:rsid w:val="00ED4475"/>
    <w:rsid w:val="00EE2DD2"/>
    <w:rsid w:val="00FC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6F5C"/>
  <w15:chartTrackingRefBased/>
  <w15:docId w15:val="{0AE3C22A-0117-4ACF-80B7-A461596F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абличный_слева_10"/>
    <w:basedOn w:val="a"/>
    <w:qFormat/>
    <w:rsid w:val="00E4238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00">
    <w:name w:val="Табличный_центр_10"/>
    <w:basedOn w:val="a"/>
    <w:qFormat/>
    <w:rsid w:val="00E4238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42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38D"/>
  </w:style>
  <w:style w:type="paragraph" w:styleId="a5">
    <w:name w:val="footer"/>
    <w:basedOn w:val="a"/>
    <w:link w:val="a6"/>
    <w:uiPriority w:val="99"/>
    <w:unhideWhenUsed/>
    <w:rsid w:val="00E42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38D"/>
  </w:style>
  <w:style w:type="paragraph" w:customStyle="1" w:styleId="0">
    <w:name w:val="0"/>
    <w:basedOn w:val="a"/>
    <w:rsid w:val="00BB3BD8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5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1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75B52-3CB4-4AC8-AFB3-F21C94F5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VereshchaginaIV</dc:creator>
  <cp:keywords/>
  <dc:description/>
  <cp:lastModifiedBy>АС</cp:lastModifiedBy>
  <cp:revision>10</cp:revision>
  <dcterms:created xsi:type="dcterms:W3CDTF">2019-05-31T10:55:00Z</dcterms:created>
  <dcterms:modified xsi:type="dcterms:W3CDTF">2019-06-03T11:26:00Z</dcterms:modified>
</cp:coreProperties>
</file>