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3B" w:rsidRDefault="008827B5" w:rsidP="008827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8827B5" w:rsidRDefault="008827B5" w:rsidP="008827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827B5" w:rsidRDefault="008827B5" w:rsidP="008827B5">
      <w:pPr>
        <w:jc w:val="center"/>
        <w:rPr>
          <w:b/>
          <w:sz w:val="36"/>
          <w:szCs w:val="36"/>
        </w:rPr>
      </w:pPr>
    </w:p>
    <w:p w:rsidR="008827B5" w:rsidRDefault="008827B5" w:rsidP="008827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2623B" w:rsidRDefault="00D2623B" w:rsidP="00706B9C">
      <w:pPr>
        <w:rPr>
          <w:b/>
          <w:sz w:val="36"/>
          <w:szCs w:val="36"/>
        </w:rPr>
      </w:pPr>
    </w:p>
    <w:p w:rsidR="00D2623B" w:rsidRDefault="00D2623B" w:rsidP="00706B9C">
      <w:pPr>
        <w:rPr>
          <w:b/>
          <w:sz w:val="36"/>
          <w:szCs w:val="36"/>
        </w:rPr>
      </w:pPr>
    </w:p>
    <w:p w:rsidR="00D2623B" w:rsidRPr="008827B5" w:rsidRDefault="008827B5" w:rsidP="00706B9C">
      <w:pPr>
        <w:rPr>
          <w:b/>
          <w:sz w:val="28"/>
          <w:szCs w:val="28"/>
        </w:rPr>
      </w:pPr>
      <w:r w:rsidRPr="008827B5">
        <w:rPr>
          <w:b/>
          <w:sz w:val="28"/>
          <w:szCs w:val="28"/>
        </w:rPr>
        <w:t>10.11.2017</w:t>
      </w:r>
      <w:r w:rsidRPr="008827B5">
        <w:rPr>
          <w:b/>
          <w:sz w:val="28"/>
          <w:szCs w:val="28"/>
        </w:rPr>
        <w:tab/>
      </w:r>
      <w:r w:rsidRPr="008827B5">
        <w:rPr>
          <w:b/>
          <w:sz w:val="28"/>
          <w:szCs w:val="28"/>
        </w:rPr>
        <w:tab/>
      </w:r>
      <w:r w:rsidRPr="008827B5">
        <w:rPr>
          <w:b/>
          <w:sz w:val="28"/>
          <w:szCs w:val="28"/>
        </w:rPr>
        <w:tab/>
      </w:r>
      <w:r w:rsidRPr="008827B5">
        <w:rPr>
          <w:b/>
          <w:sz w:val="28"/>
          <w:szCs w:val="28"/>
        </w:rPr>
        <w:tab/>
      </w:r>
      <w:r w:rsidRPr="008827B5">
        <w:rPr>
          <w:b/>
          <w:sz w:val="28"/>
          <w:szCs w:val="28"/>
        </w:rPr>
        <w:tab/>
      </w:r>
      <w:r w:rsidRPr="008827B5">
        <w:rPr>
          <w:b/>
          <w:sz w:val="28"/>
          <w:szCs w:val="28"/>
        </w:rPr>
        <w:tab/>
      </w:r>
      <w:r w:rsidRPr="008827B5">
        <w:rPr>
          <w:b/>
          <w:sz w:val="28"/>
          <w:szCs w:val="28"/>
        </w:rPr>
        <w:tab/>
      </w:r>
      <w:r w:rsidRPr="008827B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r w:rsidRPr="008827B5">
        <w:rPr>
          <w:b/>
          <w:sz w:val="28"/>
          <w:szCs w:val="28"/>
        </w:rPr>
        <w:t>№ 588</w:t>
      </w:r>
    </w:p>
    <w:p w:rsidR="00D2623B" w:rsidRDefault="00D2623B" w:rsidP="00706B9C">
      <w:pPr>
        <w:rPr>
          <w:b/>
          <w:sz w:val="36"/>
          <w:szCs w:val="36"/>
        </w:rPr>
      </w:pPr>
      <w:bookmarkStart w:id="0" w:name="_GoBack"/>
      <w:bookmarkEnd w:id="0"/>
    </w:p>
    <w:p w:rsidR="00D2623B" w:rsidRDefault="00D2623B" w:rsidP="00706B9C">
      <w:pPr>
        <w:rPr>
          <w:b/>
          <w:sz w:val="36"/>
          <w:szCs w:val="36"/>
        </w:rPr>
      </w:pPr>
    </w:p>
    <w:p w:rsidR="007C2738" w:rsidRPr="00D2623B" w:rsidRDefault="00706B9C" w:rsidP="00706B9C">
      <w:pPr>
        <w:rPr>
          <w:b/>
        </w:rPr>
      </w:pPr>
      <w:r w:rsidRPr="00D2623B">
        <w:rPr>
          <w:b/>
        </w:rPr>
        <w:t>Об организации определения по</w:t>
      </w:r>
      <w:r w:rsidR="008438F6" w:rsidRPr="00D2623B">
        <w:rPr>
          <w:b/>
        </w:rPr>
        <w:t>ставщика</w:t>
      </w:r>
      <w:r w:rsidRPr="00D2623B">
        <w:rPr>
          <w:b/>
        </w:rPr>
        <w:t xml:space="preserve"> </w:t>
      </w:r>
    </w:p>
    <w:p w:rsidR="007C2738" w:rsidRPr="00D2623B" w:rsidRDefault="008438F6" w:rsidP="007454B2">
      <w:pPr>
        <w:rPr>
          <w:b/>
        </w:rPr>
      </w:pPr>
      <w:r w:rsidRPr="00D2623B">
        <w:rPr>
          <w:b/>
        </w:rPr>
        <w:t>с</w:t>
      </w:r>
      <w:r w:rsidR="00706B9C" w:rsidRPr="00D2623B">
        <w:rPr>
          <w:b/>
        </w:rPr>
        <w:t>пособом</w:t>
      </w:r>
      <w:r w:rsidR="007C2738" w:rsidRPr="00D2623B">
        <w:rPr>
          <w:b/>
        </w:rPr>
        <w:t xml:space="preserve"> </w:t>
      </w:r>
      <w:r w:rsidR="00706B9C" w:rsidRPr="00D2623B">
        <w:rPr>
          <w:b/>
        </w:rPr>
        <w:t xml:space="preserve">аукцион в электронной форме </w:t>
      </w:r>
    </w:p>
    <w:p w:rsidR="00706B9C" w:rsidRPr="00D2623B" w:rsidRDefault="008438F6" w:rsidP="007454B2">
      <w:pPr>
        <w:rPr>
          <w:b/>
          <w:spacing w:val="-6"/>
        </w:rPr>
      </w:pPr>
      <w:r w:rsidRPr="00D2623B">
        <w:rPr>
          <w:b/>
        </w:rPr>
        <w:t>для нужд МБОУ «</w:t>
      </w:r>
      <w:proofErr w:type="gramStart"/>
      <w:r w:rsidRPr="00D2623B">
        <w:rPr>
          <w:b/>
        </w:rPr>
        <w:t>Ново-Ямская</w:t>
      </w:r>
      <w:proofErr w:type="gramEnd"/>
      <w:r w:rsidRPr="00D2623B">
        <w:rPr>
          <w:b/>
        </w:rPr>
        <w:t xml:space="preserve"> СОШ»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D2623B">
        <w:t xml:space="preserve">                         «</w:t>
      </w:r>
      <w:r w:rsidRPr="00323115">
        <w:t xml:space="preserve"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="00042F0A" w:rsidRPr="00042F0A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D2623B">
        <w:t>»</w:t>
      </w:r>
      <w:proofErr w:type="gramEnd"/>
    </w:p>
    <w:p w:rsidR="00D2623B" w:rsidRPr="00323115" w:rsidRDefault="00D2623B" w:rsidP="00706B9C">
      <w:pPr>
        <w:ind w:firstLine="540"/>
        <w:jc w:val="both"/>
      </w:pPr>
    </w:p>
    <w:p w:rsidR="00706B9C" w:rsidRPr="00D2623B" w:rsidRDefault="00D2623B" w:rsidP="00706B9C">
      <w:pPr>
        <w:ind w:firstLine="708"/>
        <w:jc w:val="center"/>
        <w:rPr>
          <w:b/>
        </w:rPr>
      </w:pPr>
      <w:r w:rsidRPr="00D2623B">
        <w:rPr>
          <w:b/>
        </w:rPr>
        <w:t xml:space="preserve">Администрация Старицкого района Тверской области </w:t>
      </w:r>
      <w:r w:rsidR="00706B9C" w:rsidRPr="00D2623B">
        <w:rPr>
          <w:b/>
        </w:rPr>
        <w:t>ПОСТАНОВЛЯЕТ:</w:t>
      </w:r>
    </w:p>
    <w:p w:rsidR="00D17903" w:rsidRPr="00D17903" w:rsidRDefault="00D2623B" w:rsidP="00A500EC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uppressOverlap/>
        <w:jc w:val="both"/>
        <w:rPr>
          <w:b/>
        </w:rPr>
      </w:pPr>
      <w:r>
        <w:t xml:space="preserve"> 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</w:t>
      </w:r>
      <w:r w:rsidR="007454B2">
        <w:t>:</w:t>
      </w:r>
      <w:r w:rsidR="00706B9C" w:rsidRPr="00D17903">
        <w:t xml:space="preserve">  </w:t>
      </w:r>
      <w:proofErr w:type="gramStart"/>
      <w:r w:rsidR="00D17903" w:rsidRPr="00D17903">
        <w:t>«</w:t>
      </w:r>
      <w:r w:rsidR="009B4620" w:rsidRPr="009B4620">
        <w:t>Приобретение многофункциональной и цифровых лабораторий для нужд МБОУ "Ново-Ямская СОШ"</w:t>
      </w:r>
      <w:r w:rsidR="003170CA" w:rsidRPr="003170CA">
        <w:t xml:space="preserve">, </w:t>
      </w:r>
      <w:r w:rsidR="00D17903" w:rsidRPr="00D17903">
        <w:t xml:space="preserve">для муниципальных нужд </w:t>
      </w:r>
      <w:r w:rsidR="00D17903" w:rsidRPr="00D17903">
        <w:rPr>
          <w:spacing w:val="-6"/>
        </w:rPr>
        <w:t xml:space="preserve">муниципального бюджетного общеобразовательного учреждения </w:t>
      </w:r>
      <w:r w:rsidR="00372E80" w:rsidRPr="00372E80">
        <w:rPr>
          <w:spacing w:val="-6"/>
        </w:rPr>
        <w:t>«Ново-Ямская средняя общеобразовательная школа имени адмирала Ф.С.</w:t>
      </w:r>
      <w:r w:rsidR="00CD7BBC">
        <w:rPr>
          <w:spacing w:val="-6"/>
        </w:rPr>
        <w:t xml:space="preserve"> </w:t>
      </w:r>
      <w:r w:rsidR="00372E80" w:rsidRPr="00372E80">
        <w:rPr>
          <w:spacing w:val="-6"/>
        </w:rPr>
        <w:t>Октябрьского</w:t>
      </w:r>
      <w:r w:rsidR="00810DF6" w:rsidRPr="00810DF6">
        <w:rPr>
          <w:iCs/>
        </w:rPr>
        <w:t xml:space="preserve">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F05504" w:rsidRPr="00F05504">
        <w:rPr>
          <w:b/>
          <w:color w:val="002060"/>
        </w:rPr>
        <w:t>http://www.sberbank-ast.ru</w:t>
      </w:r>
      <w:proofErr w:type="gramEnd"/>
    </w:p>
    <w:p w:rsidR="00810DF6" w:rsidRPr="00810DF6" w:rsidRDefault="00D2623B" w:rsidP="00A500EC">
      <w:pPr>
        <w:framePr w:hSpace="180" w:wrap="around" w:vAnchor="text" w:hAnchor="margin" w:xAlign="center" w:y="122"/>
        <w:suppressOverlap/>
        <w:jc w:val="both"/>
      </w:pPr>
      <w:r>
        <w:t xml:space="preserve"> 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372E80" w:rsidRPr="00372E80">
        <w:rPr>
          <w:iCs/>
        </w:rPr>
        <w:t>801 133,33 руб. (Восемьс</w:t>
      </w:r>
      <w:r w:rsidR="00974A4B">
        <w:rPr>
          <w:iCs/>
        </w:rPr>
        <w:t>от одна тысяча сто тридцать три</w:t>
      </w:r>
      <w:r w:rsidR="00372E80" w:rsidRPr="00372E80">
        <w:rPr>
          <w:iCs/>
        </w:rPr>
        <w:t xml:space="preserve"> рубля 33 копейки</w:t>
      </w:r>
      <w:r w:rsidR="00974A4B">
        <w:rPr>
          <w:iCs/>
        </w:rPr>
        <w:t>)</w:t>
      </w:r>
      <w:r w:rsidR="00A500EC" w:rsidRPr="00A500EC">
        <w:rPr>
          <w:iCs/>
        </w:rPr>
        <w:t>.</w:t>
      </w:r>
      <w:r w:rsidR="00810DF6" w:rsidRPr="00810DF6">
        <w:t xml:space="preserve"> </w:t>
      </w:r>
    </w:p>
    <w:p w:rsidR="00376F15" w:rsidRPr="00D17903" w:rsidRDefault="00D2623B" w:rsidP="00A500EC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бюджет МО «</w:t>
      </w:r>
      <w:r w:rsidR="00F4528C" w:rsidRPr="00D17903">
        <w:rPr>
          <w:noProof/>
        </w:rPr>
        <w:t>Старицкий район» Тверской области</w:t>
      </w:r>
      <w:r w:rsidR="00376F15" w:rsidRPr="00D17903">
        <w:rPr>
          <w:noProof/>
        </w:rPr>
        <w:t>.</w:t>
      </w:r>
    </w:p>
    <w:p w:rsidR="00706B9C" w:rsidRPr="00D17903" w:rsidRDefault="00D2623B" w:rsidP="00A500E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D2623B" w:rsidP="00A500EC">
      <w:pPr>
        <w:tabs>
          <w:tab w:val="left" w:pos="1418"/>
        </w:tabs>
        <w:jc w:val="both"/>
      </w:pPr>
      <w:r>
        <w:t xml:space="preserve">    </w:t>
      </w:r>
      <w:r w:rsidR="00706B9C" w:rsidRPr="00D17903">
        <w:t xml:space="preserve">5. </w:t>
      </w:r>
      <w:r w:rsidR="00771675" w:rsidRPr="00D17903">
        <w:t>Настоящее постановление вступает в силу с</w:t>
      </w:r>
      <w:r w:rsidR="00A500EC">
        <w:t>о дня его</w:t>
      </w:r>
      <w:r w:rsidR="00771675" w:rsidRPr="00D17903">
        <w:t xml:space="preserve"> подписания и подлежит размещению на официальном сайте </w:t>
      </w:r>
      <w:r w:rsidR="00A500EC">
        <w:t>а</w:t>
      </w:r>
      <w:r w:rsidR="00771675" w:rsidRPr="00D17903">
        <w:t xml:space="preserve">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D2623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D2623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2623B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D2623B">
              <w:t xml:space="preserve">                                                                                              С.Ю. Журавлёв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p w:rsidR="00E6229D" w:rsidRDefault="00E6229D" w:rsidP="00706B9C">
      <w:pPr>
        <w:jc w:val="both"/>
      </w:pPr>
    </w:p>
    <w:p w:rsidR="00E6229D" w:rsidRDefault="00E6229D" w:rsidP="00E6229D">
      <w:pPr>
        <w:jc w:val="both"/>
      </w:pPr>
    </w:p>
    <w:sectPr w:rsidR="00E6229D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D9" w:rsidRDefault="00C31CD9" w:rsidP="00D209FD">
      <w:r>
        <w:separator/>
      </w:r>
    </w:p>
  </w:endnote>
  <w:endnote w:type="continuationSeparator" w:id="0">
    <w:p w:rsidR="00C31CD9" w:rsidRDefault="00C31CD9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D9" w:rsidRDefault="00C31CD9" w:rsidP="00D209FD">
      <w:r>
        <w:separator/>
      </w:r>
    </w:p>
  </w:footnote>
  <w:footnote w:type="continuationSeparator" w:id="0">
    <w:p w:rsidR="00C31CD9" w:rsidRDefault="00C31CD9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42F0A"/>
    <w:rsid w:val="00093766"/>
    <w:rsid w:val="000A5BA5"/>
    <w:rsid w:val="000C436B"/>
    <w:rsid w:val="00142DD1"/>
    <w:rsid w:val="00234C55"/>
    <w:rsid w:val="002D737B"/>
    <w:rsid w:val="003170CA"/>
    <w:rsid w:val="00330294"/>
    <w:rsid w:val="003506C9"/>
    <w:rsid w:val="00361117"/>
    <w:rsid w:val="00372E80"/>
    <w:rsid w:val="00376F15"/>
    <w:rsid w:val="003B32DD"/>
    <w:rsid w:val="003C2553"/>
    <w:rsid w:val="00441E44"/>
    <w:rsid w:val="00486FAC"/>
    <w:rsid w:val="004907F7"/>
    <w:rsid w:val="004B0020"/>
    <w:rsid w:val="004F04D9"/>
    <w:rsid w:val="004F4EE1"/>
    <w:rsid w:val="005A0142"/>
    <w:rsid w:val="0064517B"/>
    <w:rsid w:val="00697085"/>
    <w:rsid w:val="006A2CCF"/>
    <w:rsid w:val="00706B9C"/>
    <w:rsid w:val="007454B2"/>
    <w:rsid w:val="0076308B"/>
    <w:rsid w:val="00766213"/>
    <w:rsid w:val="00771675"/>
    <w:rsid w:val="0077639D"/>
    <w:rsid w:val="00784A16"/>
    <w:rsid w:val="007C1999"/>
    <w:rsid w:val="007C2738"/>
    <w:rsid w:val="008004A6"/>
    <w:rsid w:val="00810DF6"/>
    <w:rsid w:val="0083209B"/>
    <w:rsid w:val="008438F6"/>
    <w:rsid w:val="008827B5"/>
    <w:rsid w:val="008B49E9"/>
    <w:rsid w:val="008C17EC"/>
    <w:rsid w:val="008D1B03"/>
    <w:rsid w:val="0092526B"/>
    <w:rsid w:val="009730D9"/>
    <w:rsid w:val="00974A4B"/>
    <w:rsid w:val="0098285E"/>
    <w:rsid w:val="009B4620"/>
    <w:rsid w:val="00A04B92"/>
    <w:rsid w:val="00A500EC"/>
    <w:rsid w:val="00A813B9"/>
    <w:rsid w:val="00B11DA8"/>
    <w:rsid w:val="00B32328"/>
    <w:rsid w:val="00B71217"/>
    <w:rsid w:val="00C31CD9"/>
    <w:rsid w:val="00C544B8"/>
    <w:rsid w:val="00C62666"/>
    <w:rsid w:val="00C925A0"/>
    <w:rsid w:val="00CA28A6"/>
    <w:rsid w:val="00CB544B"/>
    <w:rsid w:val="00CB6199"/>
    <w:rsid w:val="00CD7BBC"/>
    <w:rsid w:val="00D17903"/>
    <w:rsid w:val="00D209FD"/>
    <w:rsid w:val="00D2623B"/>
    <w:rsid w:val="00D84F3F"/>
    <w:rsid w:val="00DE4524"/>
    <w:rsid w:val="00E0768E"/>
    <w:rsid w:val="00E10C57"/>
    <w:rsid w:val="00E605CD"/>
    <w:rsid w:val="00E6229D"/>
    <w:rsid w:val="00E7088A"/>
    <w:rsid w:val="00E70E90"/>
    <w:rsid w:val="00E90DE7"/>
    <w:rsid w:val="00F01BB5"/>
    <w:rsid w:val="00F05504"/>
    <w:rsid w:val="00F33125"/>
    <w:rsid w:val="00F449AC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A7AA-83B8-4D1D-8E16-ED5D325D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41</cp:revision>
  <cp:lastPrinted>2017-11-22T08:37:00Z</cp:lastPrinted>
  <dcterms:created xsi:type="dcterms:W3CDTF">2015-07-27T06:20:00Z</dcterms:created>
  <dcterms:modified xsi:type="dcterms:W3CDTF">2017-11-27T10:00:00Z</dcterms:modified>
</cp:coreProperties>
</file>