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1C" w:rsidRPr="000E57A3" w:rsidRDefault="00BD601C" w:rsidP="00BD60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i/>
        </w:rPr>
      </w:pPr>
      <w:r w:rsidRPr="000E57A3">
        <w:rPr>
          <w:rFonts w:ascii="Segoe UI" w:hAnsi="Segoe UI" w:cs="Segoe UI"/>
          <w:i/>
        </w:rPr>
        <w:t>Если земельный участок уже находится в собственности, но межевание не проведено, н</w:t>
      </w:r>
      <w:r>
        <w:rPr>
          <w:rFonts w:ascii="Segoe UI" w:hAnsi="Segoe UI" w:cs="Segoe UI"/>
          <w:i/>
        </w:rPr>
        <w:t>ужно ли после его проведения ещё</w:t>
      </w:r>
      <w:r w:rsidRPr="000E57A3">
        <w:rPr>
          <w:rFonts w:ascii="Segoe UI" w:hAnsi="Segoe UI" w:cs="Segoe UI"/>
          <w:i/>
        </w:rPr>
        <w:t xml:space="preserve"> раз подавать документы на государственную регистрацию права собственности, будет ли при этом взиматься пошлина и в каком размере?</w:t>
      </w:r>
    </w:p>
    <w:p w:rsidR="00BD601C" w:rsidRPr="00187658" w:rsidRDefault="00BD601C" w:rsidP="00BD601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С. Кравцова, с. Емельяново Старицкий  район.</w:t>
      </w:r>
    </w:p>
    <w:p w:rsidR="00BD601C" w:rsidRDefault="00BD601C" w:rsidP="00BD601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BD601C" w:rsidRDefault="00BD601C" w:rsidP="00BD6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A83DBE">
        <w:rPr>
          <w:rFonts w:ascii="Segoe UI" w:hAnsi="Segoe UI" w:cs="Segoe UI"/>
        </w:rPr>
        <w:t xml:space="preserve">После проведения межевания земельного участка и внесения сведений о его границах в ЕГРН повторно регистрировать право собственности на данный земельный участок не требуется. </w:t>
      </w:r>
      <w:r>
        <w:rPr>
          <w:rFonts w:ascii="Segoe UI" w:hAnsi="Segoe UI" w:cs="Segoe UI"/>
        </w:rPr>
        <w:t>Кроме того, п</w:t>
      </w:r>
      <w:r w:rsidRPr="00A83DBE">
        <w:rPr>
          <w:rFonts w:ascii="Segoe UI" w:hAnsi="Segoe UI" w:cs="Segoe UI"/>
        </w:rPr>
        <w:t>о результатам рассмотрения заявления о внесении изменений в сведения ЕГРН о местоположении земельного участка заявителю выдается выписка из ЕГРН об основных характеристиках и зарегистрированных правах на объект недвижимости. Плата за предоставление указанной выписки не предусмотрена.</w:t>
      </w:r>
    </w:p>
    <w:p w:rsidR="00BD601C" w:rsidRDefault="00BD601C" w:rsidP="00BD6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</w:p>
    <w:sectPr w:rsidR="00BD601C" w:rsidSect="0014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D601C"/>
    <w:rsid w:val="001415F3"/>
    <w:rsid w:val="0049464C"/>
    <w:rsid w:val="00B33ADD"/>
    <w:rsid w:val="00BD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Леруся</cp:lastModifiedBy>
  <cp:revision>2</cp:revision>
  <dcterms:created xsi:type="dcterms:W3CDTF">2017-06-02T06:49:00Z</dcterms:created>
  <dcterms:modified xsi:type="dcterms:W3CDTF">2017-06-02T06:49:00Z</dcterms:modified>
</cp:coreProperties>
</file>