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5A" w:rsidRPr="00AD73D1" w:rsidRDefault="001A4F5A" w:rsidP="001A4F5A">
      <w:pPr>
        <w:jc w:val="both"/>
        <w:rPr>
          <w:color w:val="000000"/>
          <w:sz w:val="28"/>
          <w:szCs w:val="20"/>
        </w:rPr>
      </w:pPr>
      <w:r w:rsidRPr="00DD5818">
        <w:rPr>
          <w:b/>
          <w:sz w:val="28"/>
          <w:szCs w:val="28"/>
        </w:rPr>
        <w:t xml:space="preserve">О создании Общероссийской общественно-государственной детско-юношеской организации </w:t>
      </w:r>
      <w:r>
        <w:rPr>
          <w:b/>
          <w:sz w:val="28"/>
          <w:szCs w:val="28"/>
        </w:rPr>
        <w:t>«</w:t>
      </w:r>
      <w:r w:rsidRPr="00DD5818">
        <w:rPr>
          <w:b/>
          <w:sz w:val="28"/>
          <w:szCs w:val="28"/>
        </w:rPr>
        <w:t>Российское движение школьников</w:t>
      </w:r>
      <w:r>
        <w:rPr>
          <w:b/>
          <w:sz w:val="28"/>
          <w:szCs w:val="28"/>
        </w:rPr>
        <w:t>»</w:t>
      </w:r>
    </w:p>
    <w:p w:rsidR="001A4F5A" w:rsidRDefault="001A4F5A" w:rsidP="001A4F5A">
      <w:pPr>
        <w:spacing w:line="240" w:lineRule="exact"/>
        <w:ind w:left="-180" w:right="-365" w:firstLine="720"/>
        <w:jc w:val="both"/>
        <w:rPr>
          <w:b/>
          <w:sz w:val="28"/>
          <w:szCs w:val="28"/>
        </w:rPr>
      </w:pPr>
    </w:p>
    <w:p w:rsidR="001A4F5A" w:rsidRPr="00C33C79" w:rsidRDefault="001A4F5A" w:rsidP="001A4F5A">
      <w:pPr>
        <w:pStyle w:val="ConsPlusNormal"/>
        <w:ind w:firstLine="540"/>
        <w:jc w:val="both"/>
        <w:rPr>
          <w:b w:val="0"/>
        </w:rPr>
      </w:pPr>
      <w:r w:rsidRPr="00C33C79">
        <w:rPr>
          <w:b w:val="0"/>
        </w:rPr>
        <w:tab/>
      </w:r>
      <w:hyperlink r:id="rId4" w:tgtFrame="_blank" w:history="1">
        <w:r w:rsidRPr="00C33C79">
          <w:rPr>
            <w:b w:val="0"/>
          </w:rPr>
          <w:t xml:space="preserve">Указом Президента Российской Федерации № </w:t>
        </w:r>
        <w:r>
          <w:rPr>
            <w:b w:val="0"/>
          </w:rPr>
          <w:t>536</w:t>
        </w:r>
        <w:r w:rsidRPr="00C33C79">
          <w:rPr>
            <w:b w:val="0"/>
          </w:rPr>
          <w:t xml:space="preserve"> от 29 октября 2015 года </w:t>
        </w:r>
      </w:hyperlink>
      <w:r w:rsidRPr="00C33C79">
        <w:rPr>
          <w:b w:val="0"/>
        </w:rPr>
        <w:t xml:space="preserve"> постановлено создать Общероссийскую общественно-государственную детско-юношескую организацию «Российское движение школьников». Указанная организация создается 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с участием общественных объединений и граждан. </w:t>
      </w:r>
      <w:proofErr w:type="gramStart"/>
      <w:r w:rsidRPr="00C33C79">
        <w:rPr>
          <w:b w:val="0"/>
        </w:rPr>
        <w:t>Учредителем организации от имени Российской Федерации является Федераль</w:t>
      </w:r>
      <w:r>
        <w:rPr>
          <w:b w:val="0"/>
        </w:rPr>
        <w:t>ное агентство по делам молодёжи,</w:t>
      </w:r>
      <w:r w:rsidRPr="00C33C79">
        <w:rPr>
          <w:b w:val="0"/>
        </w:rPr>
        <w:t xml:space="preserve"> </w:t>
      </w:r>
      <w:r>
        <w:rPr>
          <w:b w:val="0"/>
        </w:rPr>
        <w:t>которое</w:t>
      </w:r>
      <w:r w:rsidRPr="00C33C79">
        <w:rPr>
          <w:b w:val="0"/>
        </w:rPr>
        <w:t xml:space="preserve"> обеспечивает представительство Российской Федерации в координационном совете организации «Российское движение школьников», принимает участие через координационный совет организации «Российское движение школьников» в формировании основных направлений её деятельности, оказывает поддержку в реализации целей названной организации и контролирует выполнение возложенных на неё задач.</w:t>
      </w:r>
      <w:proofErr w:type="gramEnd"/>
    </w:p>
    <w:p w:rsidR="00474BE4" w:rsidRDefault="00474BE4"/>
    <w:sectPr w:rsidR="00474BE4" w:rsidSect="0047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F5A"/>
    <w:rsid w:val="001A4F5A"/>
    <w:rsid w:val="0047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laws/acts/84/5351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2015-11-13T06:04:00Z</dcterms:created>
  <dcterms:modified xsi:type="dcterms:W3CDTF">2015-11-13T06:05:00Z</dcterms:modified>
</cp:coreProperties>
</file>