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CF4239" w:rsidRPr="00CF4239" w:rsidRDefault="00E06019" w:rsidP="00EC1FE8">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F77E25">
        <w:rPr>
          <w:rFonts w:ascii="Times New Roman" w:hAnsi="Times New Roman" w:cs="Times New Roman"/>
        </w:rPr>
        <w:t xml:space="preserve">города Старица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004E7086" w:rsidRPr="00DD30B0">
        <w:rPr>
          <w:rFonts w:ascii="Times New Roman" w:hAnsi="Times New Roman" w:cs="Times New Roman"/>
        </w:rPr>
        <w:t xml:space="preserve"> </w:t>
      </w:r>
      <w:r w:rsidR="00076AA5">
        <w:rPr>
          <w:rFonts w:ascii="Times New Roman" w:hAnsi="Times New Roman" w:cs="Times New Roman"/>
        </w:rPr>
        <w:t>83</w:t>
      </w:r>
      <w:r w:rsidR="00183B56">
        <w:rPr>
          <w:rFonts w:ascii="Times New Roman" w:hAnsi="Times New Roman" w:cs="Times New Roman"/>
        </w:rPr>
        <w:t xml:space="preserve"> </w:t>
      </w:r>
      <w:r w:rsidRPr="00DD30B0">
        <w:rPr>
          <w:rFonts w:ascii="Times New Roman" w:hAnsi="Times New Roman" w:cs="Times New Roman"/>
        </w:rPr>
        <w:t>от</w:t>
      </w:r>
      <w:r w:rsidR="00B91BED" w:rsidRPr="00DD30B0">
        <w:rPr>
          <w:rFonts w:ascii="Times New Roman" w:hAnsi="Times New Roman" w:cs="Times New Roman"/>
        </w:rPr>
        <w:t xml:space="preserve"> </w:t>
      </w:r>
      <w:r w:rsidR="00076AA5">
        <w:rPr>
          <w:rFonts w:ascii="Times New Roman" w:hAnsi="Times New Roman" w:cs="Times New Roman"/>
        </w:rPr>
        <w:t>01</w:t>
      </w:r>
      <w:r w:rsidR="00183B56">
        <w:rPr>
          <w:rFonts w:ascii="Times New Roman" w:hAnsi="Times New Roman" w:cs="Times New Roman"/>
        </w:rPr>
        <w:t>.0</w:t>
      </w:r>
      <w:r w:rsidR="00076AA5">
        <w:rPr>
          <w:rFonts w:ascii="Times New Roman" w:hAnsi="Times New Roman" w:cs="Times New Roman"/>
        </w:rPr>
        <w:t>9</w:t>
      </w:r>
      <w:r w:rsidR="00183B56">
        <w:rPr>
          <w:rFonts w:ascii="Times New Roman" w:hAnsi="Times New Roman" w:cs="Times New Roman"/>
        </w:rPr>
        <w:t>.</w:t>
      </w:r>
      <w:r w:rsidR="00F61DCF" w:rsidRPr="00DD30B0">
        <w:rPr>
          <w:rFonts w:ascii="Times New Roman" w:hAnsi="Times New Roman" w:cs="Times New Roman"/>
        </w:rPr>
        <w:t>201</w:t>
      </w:r>
      <w:r w:rsidR="00CF4239">
        <w:rPr>
          <w:rFonts w:ascii="Times New Roman" w:hAnsi="Times New Roman" w:cs="Times New Roman"/>
        </w:rPr>
        <w:t>5</w:t>
      </w:r>
      <w:r w:rsidR="002053A6" w:rsidRPr="00DD30B0">
        <w:rPr>
          <w:rFonts w:ascii="Times New Roman" w:hAnsi="Times New Roman" w:cs="Times New Roman"/>
        </w:rPr>
        <w:t>г.</w:t>
      </w:r>
      <w:r w:rsidRPr="00DD30B0">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EC1FE8">
        <w:rPr>
          <w:rFonts w:ascii="Times New Roman" w:hAnsi="Times New Roman" w:cs="Times New Roman"/>
        </w:rPr>
        <w:t xml:space="preserve">конкурса </w:t>
      </w:r>
      <w:r w:rsidR="00EC1FE8" w:rsidRPr="00BA21A4">
        <w:rPr>
          <w:rFonts w:ascii="Times New Roman" w:hAnsi="Times New Roman" w:cs="Times New Roman"/>
        </w:rPr>
        <w:t>на право заключения концессионного соглашения на объект</w:t>
      </w:r>
      <w:r w:rsidR="00F77E25">
        <w:rPr>
          <w:rFonts w:ascii="Times New Roman" w:hAnsi="Times New Roman" w:cs="Times New Roman"/>
        </w:rPr>
        <w:t>ы</w:t>
      </w:r>
      <w:r w:rsidR="00EC1FE8" w:rsidRPr="00BA21A4">
        <w:rPr>
          <w:rFonts w:ascii="Times New Roman" w:hAnsi="Times New Roman" w:cs="Times New Roman"/>
        </w:rPr>
        <w:t xml:space="preserve"> теплоснабжения, находящи</w:t>
      </w:r>
      <w:r w:rsidR="00F77E25">
        <w:rPr>
          <w:rFonts w:ascii="Times New Roman" w:hAnsi="Times New Roman" w:cs="Times New Roman"/>
        </w:rPr>
        <w:t>е</w:t>
      </w:r>
      <w:r w:rsidR="00EC1FE8" w:rsidRPr="00BA21A4">
        <w:rPr>
          <w:rFonts w:ascii="Times New Roman" w:hAnsi="Times New Roman" w:cs="Times New Roman"/>
        </w:rPr>
        <w:t xml:space="preserve">ся в муниципальной собственности </w:t>
      </w:r>
      <w:r w:rsidR="00F77E25" w:rsidRPr="00F77E25">
        <w:rPr>
          <w:rFonts w:ascii="Times New Roman" w:hAnsi="Times New Roman" w:cs="Times New Roman"/>
        </w:rPr>
        <w:t>«город Старица Старицкого района Тверской области городское поселение»</w:t>
      </w:r>
      <w:r w:rsidR="00EC1FE8" w:rsidRPr="00BA21A4">
        <w:rPr>
          <w:rFonts w:ascii="Times New Roman" w:hAnsi="Times New Roman" w:cs="Times New Roman"/>
        </w:rPr>
        <w:t xml:space="preserve">, </w:t>
      </w:r>
      <w:r w:rsidR="00F77E25" w:rsidRPr="00F77E25">
        <w:rPr>
          <w:rFonts w:ascii="Times New Roman" w:hAnsi="Times New Roman" w:cs="Times New Roman"/>
        </w:rPr>
        <w:t>для оказания</w:t>
      </w:r>
      <w:r w:rsidR="00F77E25" w:rsidRPr="00F77E25">
        <w:rPr>
          <w:rFonts w:ascii="Times New Roman" w:hAnsi="Times New Roman" w:cs="Times New Roman"/>
          <w:spacing w:val="3"/>
        </w:rPr>
        <w:t xml:space="preserve"> услуг по теплоснабжению</w:t>
      </w:r>
      <w:r w:rsidR="008A6F6F" w:rsidRPr="008A6F6F">
        <w:rPr>
          <w:rFonts w:ascii="Times New Roman" w:hAnsi="Times New Roman" w:cs="Times New Roman"/>
          <w:spacing w:val="3"/>
        </w:rPr>
        <w:t>, горячему водоснабжению</w:t>
      </w:r>
      <w:r w:rsidR="00F77E25" w:rsidRPr="008A6F6F">
        <w:rPr>
          <w:rFonts w:ascii="Times New Roman" w:hAnsi="Times New Roman" w:cs="Times New Roman"/>
          <w:spacing w:val="3"/>
        </w:rPr>
        <w:t xml:space="preserve"> </w:t>
      </w:r>
      <w:r w:rsidR="00F77E25" w:rsidRPr="008A6F6F">
        <w:rPr>
          <w:rFonts w:ascii="Times New Roman" w:hAnsi="Times New Roman" w:cs="Times New Roman"/>
        </w:rPr>
        <w:t>на</w:t>
      </w:r>
      <w:r w:rsidR="00F77E25" w:rsidRPr="00F77E25">
        <w:rPr>
          <w:rFonts w:ascii="Times New Roman" w:hAnsi="Times New Roman" w:cs="Times New Roman"/>
        </w:rPr>
        <w:t xml:space="preserve"> территории</w:t>
      </w:r>
      <w:proofErr w:type="gramEnd"/>
      <w:r w:rsidR="00F77E25" w:rsidRPr="00F77E25">
        <w:rPr>
          <w:rFonts w:ascii="Times New Roman" w:hAnsi="Times New Roman" w:cs="Times New Roman"/>
        </w:rPr>
        <w:t xml:space="preserve"> муниципального образования «Город Старица Старицкого района Тверской области городское поселение»</w:t>
      </w:r>
      <w:r w:rsidR="00CF4239" w:rsidRPr="00F77E25">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795442" w:rsidRPr="00D507D9">
                <w:rPr>
                  <w:rStyle w:val="ab"/>
                  <w:sz w:val="22"/>
                  <w:szCs w:val="22"/>
                  <w:lang w:val="en-US"/>
                </w:rPr>
                <w:t>starica</w:t>
              </w:r>
              <w:r w:rsidR="00795442" w:rsidRPr="00D507D9">
                <w:rPr>
                  <w:rStyle w:val="ab"/>
                  <w:sz w:val="22"/>
                  <w:szCs w:val="22"/>
                </w:rPr>
                <w:t>_</w:t>
              </w:r>
              <w:r w:rsidR="00795442" w:rsidRPr="00D507D9">
                <w:rPr>
                  <w:rStyle w:val="ab"/>
                  <w:sz w:val="22"/>
                  <w:szCs w:val="22"/>
                  <w:lang w:val="en-US"/>
                </w:rPr>
                <w:t>adm</w:t>
              </w:r>
              <w:r w:rsidR="00795442" w:rsidRPr="00D507D9">
                <w:rPr>
                  <w:rStyle w:val="ab"/>
                  <w:sz w:val="22"/>
                  <w:szCs w:val="22"/>
                </w:rPr>
                <w:t>@</w:t>
              </w:r>
              <w:r w:rsidR="00795442" w:rsidRPr="00D507D9">
                <w:rPr>
                  <w:rStyle w:val="ab"/>
                  <w:sz w:val="22"/>
                  <w:szCs w:val="22"/>
                  <w:lang w:val="en-US"/>
                </w:rPr>
                <w:t>mail</w:t>
              </w:r>
              <w:r w:rsidR="00795442" w:rsidRPr="00D507D9">
                <w:rPr>
                  <w:rStyle w:val="ab"/>
                  <w:sz w:val="22"/>
                  <w:szCs w:val="22"/>
                </w:rPr>
                <w:t>.</w:t>
              </w:r>
              <w:r w:rsidR="00795442" w:rsidRPr="00D507D9">
                <w:rPr>
                  <w:rStyle w:val="ab"/>
                  <w:sz w:val="22"/>
                  <w:szCs w:val="22"/>
                  <w:lang w:val="en-US"/>
                </w:rPr>
                <w:t>ru</w:t>
              </w:r>
            </w:hyperlink>
            <w:r w:rsidR="00795442">
              <w:rPr>
                <w:sz w:val="22"/>
                <w:szCs w:val="22"/>
              </w:rPr>
              <w:t xml:space="preserve"> ,</w:t>
            </w:r>
            <w:r w:rsidRPr="006F43BA">
              <w:rPr>
                <w:sz w:val="22"/>
                <w:szCs w:val="22"/>
              </w:rPr>
              <w:t xml:space="preserve"> </w:t>
            </w:r>
            <w:hyperlink r:id="rId7"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EC1FE8" w:rsidRPr="006F43BA" w:rsidTr="00F77E25">
        <w:trPr>
          <w:trHeight w:val="711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C1FE8" w:rsidRPr="009D187B" w:rsidRDefault="00EC1FE8"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8" w:space="0" w:color="auto"/>
              <w:right w:val="outset" w:sz="6" w:space="0" w:color="000000"/>
            </w:tcBorders>
            <w:hideMark/>
          </w:tcPr>
          <w:p w:rsidR="00F77E25" w:rsidRDefault="00F77E25" w:rsidP="00F77E25">
            <w:pPr>
              <w:pStyle w:val="af"/>
              <w:spacing w:after="0" w:line="240" w:lineRule="auto"/>
              <w:jc w:val="both"/>
              <w:rPr>
                <w:rFonts w:ascii="Times New Roman" w:hAnsi="Times New Roman" w:cs="Times New Roman"/>
                <w:i w:val="0"/>
                <w:color w:val="auto"/>
                <w:sz w:val="20"/>
                <w:szCs w:val="20"/>
              </w:rPr>
            </w:pPr>
            <w:r>
              <w:rPr>
                <w:rFonts w:ascii="Times New Roman" w:hAnsi="Times New Roman" w:cs="Times New Roman"/>
                <w:b/>
                <w:i w:val="0"/>
                <w:color w:val="auto"/>
                <w:sz w:val="20"/>
                <w:szCs w:val="20"/>
              </w:rPr>
              <w:t xml:space="preserve">Лот № </w:t>
            </w:r>
            <w:r w:rsidRPr="00F77E25">
              <w:rPr>
                <w:rFonts w:ascii="Times New Roman" w:hAnsi="Times New Roman" w:cs="Times New Roman"/>
                <w:b/>
                <w:i w:val="0"/>
                <w:color w:val="auto"/>
                <w:sz w:val="20"/>
                <w:szCs w:val="20"/>
              </w:rPr>
              <w:t>1.</w:t>
            </w:r>
            <w:r w:rsidRPr="00F77E25">
              <w:rPr>
                <w:rFonts w:ascii="Times New Roman" w:hAnsi="Times New Roman" w:cs="Times New Roman"/>
                <w:i w:val="0"/>
                <w:color w:val="auto"/>
                <w:sz w:val="20"/>
                <w:szCs w:val="20"/>
              </w:rPr>
              <w:t xml:space="preserve"> </w:t>
            </w:r>
          </w:p>
          <w:p w:rsidR="00F77E25" w:rsidRPr="008A6F6F" w:rsidRDefault="00F77E25" w:rsidP="00F77E25">
            <w:pPr>
              <w:pStyle w:val="af"/>
              <w:spacing w:after="0" w:line="240" w:lineRule="auto"/>
              <w:jc w:val="both"/>
              <w:rPr>
                <w:rFonts w:ascii="Times New Roman" w:hAnsi="Times New Roman" w:cs="Times New Roman"/>
                <w:i w:val="0"/>
                <w:color w:val="auto"/>
                <w:sz w:val="20"/>
                <w:szCs w:val="20"/>
              </w:rPr>
            </w:pPr>
            <w:r w:rsidRPr="008A6F6F">
              <w:rPr>
                <w:rFonts w:ascii="Times New Roman" w:hAnsi="Times New Roman" w:cs="Times New Roman"/>
                <w:b/>
                <w:i w:val="0"/>
                <w:color w:val="auto"/>
                <w:sz w:val="20"/>
                <w:szCs w:val="20"/>
              </w:rPr>
              <w:t>Модульная котельная</w:t>
            </w:r>
            <w:r w:rsidRPr="008A6F6F">
              <w:rPr>
                <w:rFonts w:ascii="Times New Roman" w:hAnsi="Times New Roman" w:cs="Times New Roman"/>
                <w:b/>
                <w:i w:val="0"/>
                <w:color w:val="auto"/>
                <w:sz w:val="20"/>
                <w:szCs w:val="20"/>
                <w:lang w:eastAsia="ar-SA"/>
              </w:rPr>
              <w:t>,</w:t>
            </w:r>
            <w:r w:rsidRPr="008A6F6F">
              <w:rPr>
                <w:rFonts w:ascii="Times New Roman" w:hAnsi="Times New Roman" w:cs="Times New Roman"/>
                <w:i w:val="0"/>
                <w:color w:val="auto"/>
                <w:sz w:val="20"/>
                <w:szCs w:val="20"/>
                <w:lang w:eastAsia="ar-SA"/>
              </w:rPr>
              <w:t xml:space="preserve"> назначение: нежилое, 1-этажная, общей площадью 59,7 кв.м., инв. № 1-1043, </w:t>
            </w:r>
            <w:proofErr w:type="gramStart"/>
            <w:r w:rsidRPr="008A6F6F">
              <w:rPr>
                <w:rFonts w:ascii="Times New Roman" w:hAnsi="Times New Roman" w:cs="Times New Roman"/>
                <w:i w:val="0"/>
                <w:color w:val="auto"/>
                <w:sz w:val="20"/>
                <w:szCs w:val="20"/>
                <w:lang w:eastAsia="ar-SA"/>
              </w:rPr>
              <w:t>лит</w:t>
            </w:r>
            <w:proofErr w:type="gramEnd"/>
            <w:r w:rsidRPr="008A6F6F">
              <w:rPr>
                <w:rFonts w:ascii="Times New Roman" w:hAnsi="Times New Roman" w:cs="Times New Roman"/>
                <w:i w:val="0"/>
                <w:color w:val="auto"/>
                <w:sz w:val="20"/>
                <w:szCs w:val="20"/>
                <w:lang w:eastAsia="ar-SA"/>
              </w:rPr>
              <w:t xml:space="preserve">. А, кадастровый (или условный) номер: 69:32:0350242:109, </w:t>
            </w:r>
            <w:r w:rsidRPr="008A6F6F">
              <w:rPr>
                <w:rFonts w:ascii="Times New Roman" w:hAnsi="Times New Roman" w:cs="Times New Roman"/>
                <w:i w:val="0"/>
                <w:color w:val="auto"/>
                <w:sz w:val="20"/>
                <w:szCs w:val="20"/>
              </w:rPr>
              <w:t xml:space="preserve">адрес (местонахождение) объекта: </w:t>
            </w:r>
            <w:proofErr w:type="gramStart"/>
            <w:r w:rsidRPr="008A6F6F">
              <w:rPr>
                <w:rFonts w:ascii="Times New Roman" w:hAnsi="Times New Roman" w:cs="Times New Roman"/>
                <w:i w:val="0"/>
                <w:color w:val="auto"/>
                <w:sz w:val="20"/>
                <w:szCs w:val="20"/>
              </w:rPr>
              <w:t>Тверская обл., Старицкий р-н,  г. Старица, ул. Захарова (год ввода в эксплуатацию 2007, вид топлива – природный газ, водопровод – от центральной сети, вентиляция – вытяжная, электроосвещение – открытая проводка, фундамент – железобетонный (мелкие трещины, увлажнение цоколя), стены – металлические (царапины, местами коррозия), перекрытия – металлические (царапины, местами коррозия), полы – металлические (царапины, вмятины), двери – металлические (царапины, оседание полотен), окна – ПВХ (мелкие повреждения), отделочные работы – масляная окраска (растрескивание</w:t>
            </w:r>
            <w:proofErr w:type="gramEnd"/>
            <w:r w:rsidRPr="008A6F6F">
              <w:rPr>
                <w:rFonts w:ascii="Times New Roman" w:hAnsi="Times New Roman" w:cs="Times New Roman"/>
                <w:i w:val="0"/>
                <w:color w:val="auto"/>
                <w:sz w:val="20"/>
                <w:szCs w:val="20"/>
              </w:rPr>
              <w:t xml:space="preserve"> окрасочного слоя, местами загрязнение), промышленная труба Н=14.1 м. диаметром 350мм, фундамент под трубой – сборный железобетонный (трещины).</w:t>
            </w:r>
          </w:p>
          <w:p w:rsidR="00F77E25" w:rsidRPr="00F77E25" w:rsidRDefault="00F77E25" w:rsidP="00F77E25">
            <w:pPr>
              <w:spacing w:after="0" w:line="240" w:lineRule="auto"/>
              <w:rPr>
                <w:rFonts w:ascii="Times New Roman" w:hAnsi="Times New Roman" w:cs="Times New Roman"/>
                <w:b/>
                <w:sz w:val="20"/>
                <w:szCs w:val="20"/>
              </w:rPr>
            </w:pPr>
            <w:r w:rsidRPr="00F77E25">
              <w:rPr>
                <w:rFonts w:ascii="Times New Roman" w:hAnsi="Times New Roman" w:cs="Times New Roman"/>
                <w:b/>
                <w:sz w:val="20"/>
                <w:szCs w:val="20"/>
              </w:rPr>
              <w:t>Сеть подводящих газопроводов:</w:t>
            </w:r>
          </w:p>
          <w:p w:rsidR="00F77E25" w:rsidRP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наружный газопровод – надземный (Д57-2.8м.)</w:t>
            </w:r>
          </w:p>
          <w:p w:rsidR="00F77E25" w:rsidRP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внутренний газопровод  (Д108 – 31.5м.), год ввода 2007г.</w:t>
            </w:r>
          </w:p>
          <w:p w:rsidR="00F77E25" w:rsidRPr="00F77E25" w:rsidRDefault="00F77E25" w:rsidP="00F77E25">
            <w:pPr>
              <w:spacing w:after="0" w:line="240" w:lineRule="auto"/>
              <w:rPr>
                <w:rFonts w:ascii="Times New Roman" w:hAnsi="Times New Roman" w:cs="Times New Roman"/>
                <w:sz w:val="20"/>
                <w:szCs w:val="20"/>
              </w:rPr>
            </w:pPr>
            <w:proofErr w:type="spellStart"/>
            <w:r w:rsidRPr="00F77E25">
              <w:rPr>
                <w:rFonts w:ascii="Times New Roman" w:hAnsi="Times New Roman" w:cs="Times New Roman"/>
                <w:b/>
                <w:sz w:val="20"/>
                <w:szCs w:val="20"/>
              </w:rPr>
              <w:t>Газопотребляющее</w:t>
            </w:r>
            <w:proofErr w:type="spellEnd"/>
            <w:r w:rsidRPr="00F77E25">
              <w:rPr>
                <w:rFonts w:ascii="Times New Roman" w:hAnsi="Times New Roman" w:cs="Times New Roman"/>
                <w:b/>
                <w:sz w:val="20"/>
                <w:szCs w:val="20"/>
              </w:rPr>
              <w:t xml:space="preserve"> оборудование:</w:t>
            </w:r>
            <w:r w:rsidRPr="00F77E25">
              <w:rPr>
                <w:rFonts w:ascii="Times New Roman" w:hAnsi="Times New Roman" w:cs="Times New Roman"/>
                <w:sz w:val="20"/>
                <w:szCs w:val="20"/>
              </w:rPr>
              <w:t xml:space="preserve">  </w:t>
            </w:r>
          </w:p>
          <w:p w:rsidR="00F77E25" w:rsidRP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xml:space="preserve">–  котел водогрейный </w:t>
            </w:r>
            <w:r w:rsidRPr="00F77E25">
              <w:rPr>
                <w:rFonts w:ascii="Times New Roman" w:hAnsi="Times New Roman" w:cs="Times New Roman"/>
                <w:sz w:val="20"/>
                <w:szCs w:val="20"/>
                <w:lang w:val="en-US"/>
              </w:rPr>
              <w:t>ELLPREX</w:t>
            </w:r>
            <w:r w:rsidRPr="00F77E25">
              <w:rPr>
                <w:rFonts w:ascii="Times New Roman" w:hAnsi="Times New Roman" w:cs="Times New Roman"/>
                <w:sz w:val="20"/>
                <w:szCs w:val="20"/>
              </w:rPr>
              <w:t xml:space="preserve"> – ввод в эксплуатацию 2007 год; </w:t>
            </w:r>
          </w:p>
          <w:p w:rsidR="00F77E25" w:rsidRP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xml:space="preserve">–  котел водогрейный </w:t>
            </w:r>
            <w:r w:rsidRPr="00F77E25">
              <w:rPr>
                <w:rFonts w:ascii="Times New Roman" w:hAnsi="Times New Roman" w:cs="Times New Roman"/>
                <w:sz w:val="20"/>
                <w:szCs w:val="20"/>
                <w:lang w:val="en-US"/>
              </w:rPr>
              <w:t>ELLPREX</w:t>
            </w:r>
            <w:r w:rsidRPr="00F77E25">
              <w:rPr>
                <w:rFonts w:ascii="Times New Roman" w:hAnsi="Times New Roman" w:cs="Times New Roman"/>
                <w:sz w:val="20"/>
                <w:szCs w:val="20"/>
              </w:rPr>
              <w:t xml:space="preserve"> – ввод в эксплуатацию 2007 год;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xml:space="preserve">– горелочное устройство </w:t>
            </w:r>
            <w:r w:rsidRPr="00F77E25">
              <w:rPr>
                <w:rFonts w:ascii="Times New Roman" w:hAnsi="Times New Roman" w:cs="Times New Roman"/>
                <w:sz w:val="20"/>
                <w:szCs w:val="20"/>
                <w:lang w:val="en-US"/>
              </w:rPr>
              <w:t>CUENDOD</w:t>
            </w:r>
            <w:r w:rsidRPr="00F77E25">
              <w:rPr>
                <w:rFonts w:ascii="Times New Roman" w:hAnsi="Times New Roman" w:cs="Times New Roman"/>
                <w:sz w:val="20"/>
                <w:szCs w:val="20"/>
              </w:rPr>
              <w:t xml:space="preserve"> </w:t>
            </w:r>
            <w:r w:rsidRPr="00F77E25">
              <w:rPr>
                <w:rFonts w:ascii="Times New Roman" w:hAnsi="Times New Roman" w:cs="Times New Roman"/>
                <w:sz w:val="20"/>
                <w:szCs w:val="20"/>
                <w:lang w:val="en-US"/>
              </w:rPr>
              <w:t>C</w:t>
            </w:r>
            <w:r w:rsidRPr="00F77E25">
              <w:rPr>
                <w:rFonts w:ascii="Times New Roman" w:hAnsi="Times New Roman" w:cs="Times New Roman"/>
                <w:sz w:val="20"/>
                <w:szCs w:val="20"/>
              </w:rPr>
              <w:t xml:space="preserve"> 75</w:t>
            </w:r>
            <w:r w:rsidRPr="00F77E25">
              <w:rPr>
                <w:rFonts w:ascii="Times New Roman" w:hAnsi="Times New Roman" w:cs="Times New Roman"/>
                <w:sz w:val="20"/>
                <w:szCs w:val="20"/>
                <w:lang w:val="en-US"/>
              </w:rPr>
              <w:t>GX</w:t>
            </w:r>
            <w:r w:rsidRPr="00F77E25">
              <w:rPr>
                <w:rFonts w:ascii="Times New Roman" w:hAnsi="Times New Roman" w:cs="Times New Roman"/>
                <w:sz w:val="20"/>
                <w:szCs w:val="20"/>
              </w:rPr>
              <w:t xml:space="preserve"> </w:t>
            </w:r>
            <w:r w:rsidRPr="00F77E25">
              <w:rPr>
                <w:rFonts w:ascii="Times New Roman" w:hAnsi="Times New Roman" w:cs="Times New Roman"/>
                <w:sz w:val="20"/>
                <w:szCs w:val="20"/>
                <w:lang w:val="en-US"/>
              </w:rPr>
              <w:t>T</w:t>
            </w:r>
            <w:r w:rsidRPr="00F77E25">
              <w:rPr>
                <w:rFonts w:ascii="Times New Roman" w:hAnsi="Times New Roman" w:cs="Times New Roman"/>
                <w:sz w:val="20"/>
                <w:szCs w:val="20"/>
              </w:rPr>
              <w:t>3-507/8 зав. № 13008403А-</w:t>
            </w:r>
            <w:r w:rsidRPr="00F77E25">
              <w:rPr>
                <w:rFonts w:ascii="Times New Roman" w:hAnsi="Times New Roman" w:cs="Times New Roman"/>
                <w:sz w:val="20"/>
                <w:szCs w:val="20"/>
                <w:lang w:val="en-US"/>
              </w:rPr>
              <w:t>NC</w:t>
            </w:r>
            <w:r w:rsidRPr="00F77E25">
              <w:rPr>
                <w:rFonts w:ascii="Times New Roman" w:hAnsi="Times New Roman" w:cs="Times New Roman"/>
                <w:sz w:val="20"/>
                <w:szCs w:val="20"/>
              </w:rPr>
              <w:t>-002008, ввод в эксплуатацию 2007 год;</w:t>
            </w:r>
          </w:p>
          <w:p w:rsidR="00F77E25" w:rsidRPr="00F77E25" w:rsidRDefault="00F77E25" w:rsidP="00F77E25">
            <w:pPr>
              <w:spacing w:after="0" w:line="240" w:lineRule="auto"/>
              <w:jc w:val="both"/>
              <w:rPr>
                <w:rFonts w:ascii="Times New Roman" w:hAnsi="Times New Roman" w:cs="Times New Roman"/>
                <w:sz w:val="20"/>
                <w:szCs w:val="20"/>
                <w:lang w:eastAsia="ar-SA"/>
              </w:rPr>
            </w:pPr>
            <w:r w:rsidRPr="00F77E25">
              <w:rPr>
                <w:rFonts w:ascii="Times New Roman" w:hAnsi="Times New Roman" w:cs="Times New Roman"/>
                <w:sz w:val="20"/>
                <w:szCs w:val="20"/>
              </w:rPr>
              <w:t xml:space="preserve">– горелочное устройство </w:t>
            </w:r>
            <w:r w:rsidRPr="00F77E25">
              <w:rPr>
                <w:rFonts w:ascii="Times New Roman" w:hAnsi="Times New Roman" w:cs="Times New Roman"/>
                <w:sz w:val="20"/>
                <w:szCs w:val="20"/>
                <w:lang w:val="en-US"/>
              </w:rPr>
              <w:t>CUENDOD</w:t>
            </w:r>
            <w:r w:rsidRPr="00F77E25">
              <w:rPr>
                <w:rFonts w:ascii="Times New Roman" w:hAnsi="Times New Roman" w:cs="Times New Roman"/>
                <w:sz w:val="20"/>
                <w:szCs w:val="20"/>
              </w:rPr>
              <w:t xml:space="preserve"> </w:t>
            </w:r>
            <w:r w:rsidRPr="00F77E25">
              <w:rPr>
                <w:rFonts w:ascii="Times New Roman" w:hAnsi="Times New Roman" w:cs="Times New Roman"/>
                <w:sz w:val="20"/>
                <w:szCs w:val="20"/>
                <w:lang w:val="en-US"/>
              </w:rPr>
              <w:t>C</w:t>
            </w:r>
            <w:r w:rsidRPr="00F77E25">
              <w:rPr>
                <w:rFonts w:ascii="Times New Roman" w:hAnsi="Times New Roman" w:cs="Times New Roman"/>
                <w:sz w:val="20"/>
                <w:szCs w:val="20"/>
              </w:rPr>
              <w:t xml:space="preserve"> 75</w:t>
            </w:r>
            <w:r w:rsidRPr="00F77E25">
              <w:rPr>
                <w:rFonts w:ascii="Times New Roman" w:hAnsi="Times New Roman" w:cs="Times New Roman"/>
                <w:sz w:val="20"/>
                <w:szCs w:val="20"/>
                <w:lang w:val="en-US"/>
              </w:rPr>
              <w:t>GX</w:t>
            </w:r>
            <w:r w:rsidRPr="00F77E25">
              <w:rPr>
                <w:rFonts w:ascii="Times New Roman" w:hAnsi="Times New Roman" w:cs="Times New Roman"/>
                <w:sz w:val="20"/>
                <w:szCs w:val="20"/>
              </w:rPr>
              <w:t xml:space="preserve"> </w:t>
            </w:r>
            <w:r w:rsidRPr="00F77E25">
              <w:rPr>
                <w:rFonts w:ascii="Times New Roman" w:hAnsi="Times New Roman" w:cs="Times New Roman"/>
                <w:sz w:val="20"/>
                <w:szCs w:val="20"/>
                <w:lang w:val="en-US"/>
              </w:rPr>
              <w:t>T</w:t>
            </w:r>
            <w:r w:rsidRPr="00F77E25">
              <w:rPr>
                <w:rFonts w:ascii="Times New Roman" w:hAnsi="Times New Roman" w:cs="Times New Roman"/>
                <w:sz w:val="20"/>
                <w:szCs w:val="20"/>
              </w:rPr>
              <w:t xml:space="preserve">3-507/8 зав. № 13008403А- </w:t>
            </w:r>
            <w:r w:rsidRPr="00F77E25">
              <w:rPr>
                <w:rFonts w:ascii="Times New Roman" w:hAnsi="Times New Roman" w:cs="Times New Roman"/>
                <w:sz w:val="20"/>
                <w:szCs w:val="20"/>
                <w:lang w:val="en-US"/>
              </w:rPr>
              <w:t>NC</w:t>
            </w:r>
            <w:r w:rsidRPr="00F77E25">
              <w:rPr>
                <w:rFonts w:ascii="Times New Roman" w:hAnsi="Times New Roman" w:cs="Times New Roman"/>
                <w:sz w:val="20"/>
                <w:szCs w:val="20"/>
              </w:rPr>
              <w:t>-002008, ввод в эксплуатацию 2007 год.</w:t>
            </w:r>
            <w:r w:rsidRPr="00F77E25">
              <w:rPr>
                <w:rFonts w:ascii="Times New Roman" w:hAnsi="Times New Roman" w:cs="Times New Roman"/>
                <w:sz w:val="20"/>
                <w:szCs w:val="20"/>
                <w:lang w:eastAsia="ar-SA"/>
              </w:rPr>
              <w:t xml:space="preserve"> </w:t>
            </w:r>
          </w:p>
          <w:p w:rsidR="00F77E25" w:rsidRPr="00F77E25" w:rsidRDefault="00F77E25" w:rsidP="00F77E25">
            <w:pPr>
              <w:spacing w:after="0" w:line="240" w:lineRule="auto"/>
              <w:jc w:val="both"/>
              <w:rPr>
                <w:rFonts w:ascii="Times New Roman" w:hAnsi="Times New Roman" w:cs="Times New Roman"/>
                <w:b/>
                <w:sz w:val="20"/>
                <w:szCs w:val="20"/>
                <w:lang w:eastAsia="ar-SA"/>
              </w:rPr>
            </w:pPr>
            <w:r w:rsidRPr="00F77E25">
              <w:rPr>
                <w:rFonts w:ascii="Times New Roman" w:hAnsi="Times New Roman" w:cs="Times New Roman"/>
                <w:b/>
                <w:sz w:val="20"/>
                <w:szCs w:val="20"/>
              </w:rPr>
              <w:t>ГРУ</w:t>
            </w:r>
            <w:r w:rsidRPr="00F77E25">
              <w:rPr>
                <w:rFonts w:ascii="Times New Roman" w:hAnsi="Times New Roman" w:cs="Times New Roman"/>
                <w:b/>
                <w:sz w:val="20"/>
                <w:szCs w:val="20"/>
                <w:lang w:eastAsia="ar-SA"/>
              </w:rPr>
              <w:t xml:space="preserve"> – </w:t>
            </w:r>
            <w:r w:rsidRPr="00F77E25">
              <w:rPr>
                <w:rFonts w:ascii="Times New Roman" w:hAnsi="Times New Roman" w:cs="Times New Roman"/>
                <w:sz w:val="20"/>
                <w:szCs w:val="20"/>
                <w:lang w:eastAsia="ar-SA"/>
              </w:rPr>
              <w:t>в составе: МПЭГ-50П; КТЗ-50-1,6; РДГ-50-Н (среднечасовой расход газа по котельной 120 м</w:t>
            </w:r>
            <w:r w:rsidRPr="00F77E25">
              <w:rPr>
                <w:rFonts w:ascii="Times New Roman" w:hAnsi="Times New Roman" w:cs="Times New Roman"/>
                <w:sz w:val="20"/>
                <w:szCs w:val="20"/>
                <w:vertAlign w:val="superscript"/>
                <w:lang w:eastAsia="ar-SA"/>
              </w:rPr>
              <w:t>3</w:t>
            </w:r>
            <w:r w:rsidRPr="00F77E25">
              <w:rPr>
                <w:rFonts w:ascii="Times New Roman" w:hAnsi="Times New Roman" w:cs="Times New Roman"/>
                <w:sz w:val="20"/>
                <w:szCs w:val="20"/>
                <w:lang w:eastAsia="ar-SA"/>
              </w:rPr>
              <w:t>/час, давление газа на входе 0.6 МПа (6.0 кгс/см</w:t>
            </w:r>
            <w:proofErr w:type="gramStart"/>
            <w:r w:rsidRPr="00F77E25">
              <w:rPr>
                <w:rFonts w:ascii="Times New Roman" w:hAnsi="Times New Roman" w:cs="Times New Roman"/>
                <w:sz w:val="20"/>
                <w:szCs w:val="20"/>
                <w:vertAlign w:val="superscript"/>
                <w:lang w:eastAsia="ar-SA"/>
              </w:rPr>
              <w:t>2</w:t>
            </w:r>
            <w:proofErr w:type="gramEnd"/>
            <w:r w:rsidRPr="00F77E25">
              <w:rPr>
                <w:rFonts w:ascii="Times New Roman" w:hAnsi="Times New Roman" w:cs="Times New Roman"/>
                <w:sz w:val="20"/>
                <w:szCs w:val="20"/>
                <w:lang w:eastAsia="ar-SA"/>
              </w:rPr>
              <w:t>), давление газа на выходе 3012 мм вод. Ст. (0.3 кгс/см</w:t>
            </w:r>
            <w:proofErr w:type="gramStart"/>
            <w:r w:rsidRPr="00F77E25">
              <w:rPr>
                <w:rFonts w:ascii="Times New Roman" w:hAnsi="Times New Roman" w:cs="Times New Roman"/>
                <w:sz w:val="20"/>
                <w:szCs w:val="20"/>
                <w:vertAlign w:val="superscript"/>
                <w:lang w:eastAsia="ar-SA"/>
              </w:rPr>
              <w:t>2</w:t>
            </w:r>
            <w:proofErr w:type="gramEnd"/>
            <w:r w:rsidRPr="00F77E25">
              <w:rPr>
                <w:rFonts w:ascii="Times New Roman" w:hAnsi="Times New Roman" w:cs="Times New Roman"/>
                <w:sz w:val="20"/>
                <w:szCs w:val="20"/>
                <w:lang w:eastAsia="ar-SA"/>
              </w:rPr>
              <w:t xml:space="preserve">) год ввода 2007. </w:t>
            </w:r>
          </w:p>
          <w:p w:rsidR="00F77E25" w:rsidRPr="00F77E25" w:rsidRDefault="00F77E25" w:rsidP="00F77E25">
            <w:pPr>
              <w:spacing w:after="0" w:line="240" w:lineRule="auto"/>
              <w:jc w:val="both"/>
              <w:rPr>
                <w:rFonts w:ascii="Times New Roman" w:hAnsi="Times New Roman" w:cs="Times New Roman"/>
                <w:sz w:val="20"/>
                <w:szCs w:val="20"/>
                <w:lang w:eastAsia="ar-SA"/>
              </w:rPr>
            </w:pPr>
            <w:r w:rsidRPr="00F77E25">
              <w:rPr>
                <w:rFonts w:ascii="Times New Roman" w:hAnsi="Times New Roman" w:cs="Times New Roman"/>
                <w:b/>
                <w:sz w:val="20"/>
                <w:szCs w:val="20"/>
                <w:lang w:eastAsia="ar-SA"/>
              </w:rPr>
              <w:t>Тепловая сеть от модульной котельной № 1</w:t>
            </w:r>
            <w:r w:rsidRPr="00F77E25">
              <w:rPr>
                <w:rFonts w:ascii="Times New Roman" w:hAnsi="Times New Roman" w:cs="Times New Roman"/>
                <w:sz w:val="20"/>
                <w:szCs w:val="20"/>
                <w:lang w:eastAsia="ar-SA"/>
              </w:rPr>
              <w:t xml:space="preserve"> по ул. Захарова, ул. Адмирала Октябрьского, </w:t>
            </w:r>
            <w:proofErr w:type="gramStart"/>
            <w:r w:rsidRPr="00F77E25">
              <w:rPr>
                <w:rFonts w:ascii="Times New Roman" w:hAnsi="Times New Roman" w:cs="Times New Roman"/>
                <w:sz w:val="20"/>
                <w:szCs w:val="20"/>
              </w:rPr>
              <w:t>г</w:t>
            </w:r>
            <w:proofErr w:type="gramEnd"/>
            <w:r w:rsidRPr="00F77E25">
              <w:rPr>
                <w:rFonts w:ascii="Times New Roman" w:hAnsi="Times New Roman" w:cs="Times New Roman"/>
                <w:sz w:val="20"/>
                <w:szCs w:val="20"/>
              </w:rPr>
              <w:t xml:space="preserve">. Старица, Тверская область. </w:t>
            </w:r>
            <w:r w:rsidRPr="00F77E25">
              <w:rPr>
                <w:rFonts w:ascii="Times New Roman" w:hAnsi="Times New Roman" w:cs="Times New Roman"/>
                <w:sz w:val="20"/>
                <w:szCs w:val="20"/>
                <w:lang w:eastAsia="ar-SA"/>
              </w:rPr>
              <w:t>Протяженность 809,0 м., материал труб – стальная с сегментной изоляцией, диаметр труб 108 мм.</w:t>
            </w:r>
          </w:p>
          <w:p w:rsidR="00F77E25" w:rsidRDefault="00F77E25" w:rsidP="00F77E25">
            <w:pPr>
              <w:spacing w:after="0" w:line="240" w:lineRule="auto"/>
              <w:jc w:val="both"/>
              <w:rPr>
                <w:rFonts w:ascii="Times New Roman" w:hAnsi="Times New Roman" w:cs="Times New Roman"/>
                <w:b/>
                <w:sz w:val="20"/>
                <w:szCs w:val="20"/>
              </w:rPr>
            </w:pPr>
          </w:p>
          <w:p w:rsidR="00F77E25" w:rsidRDefault="00F77E25" w:rsidP="00F77E25">
            <w:pPr>
              <w:spacing w:after="0" w:line="240" w:lineRule="auto"/>
              <w:jc w:val="both"/>
              <w:rPr>
                <w:rFonts w:ascii="Times New Roman" w:hAnsi="Times New Roman" w:cs="Times New Roman"/>
                <w:b/>
                <w:sz w:val="20"/>
                <w:szCs w:val="20"/>
              </w:rPr>
            </w:pPr>
          </w:p>
          <w:p w:rsidR="00F77E25" w:rsidRDefault="00F77E25" w:rsidP="00F77E25">
            <w:pPr>
              <w:spacing w:after="0" w:line="240" w:lineRule="auto"/>
              <w:jc w:val="both"/>
              <w:rPr>
                <w:rFonts w:ascii="Times New Roman" w:hAnsi="Times New Roman" w:cs="Times New Roman"/>
                <w:b/>
                <w:sz w:val="20"/>
                <w:szCs w:val="20"/>
              </w:rPr>
            </w:pPr>
          </w:p>
          <w:p w:rsidR="00F77E25" w:rsidRDefault="00F77E25" w:rsidP="00F77E2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Лот № </w:t>
            </w:r>
            <w:r w:rsidRPr="00F77E25">
              <w:rPr>
                <w:rFonts w:ascii="Times New Roman" w:hAnsi="Times New Roman" w:cs="Times New Roman"/>
                <w:b/>
                <w:sz w:val="20"/>
                <w:szCs w:val="20"/>
              </w:rPr>
              <w:t>2.</w:t>
            </w:r>
            <w:r w:rsidRPr="00F77E25">
              <w:rPr>
                <w:rFonts w:ascii="Times New Roman" w:hAnsi="Times New Roman" w:cs="Times New Roman"/>
                <w:sz w:val="20"/>
                <w:szCs w:val="20"/>
              </w:rPr>
              <w:t xml:space="preserve">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b/>
                <w:sz w:val="20"/>
                <w:szCs w:val="20"/>
              </w:rPr>
              <w:t>Здание котельной,</w:t>
            </w:r>
            <w:r w:rsidRPr="00F77E25">
              <w:rPr>
                <w:rFonts w:ascii="Times New Roman" w:hAnsi="Times New Roman" w:cs="Times New Roman"/>
                <w:sz w:val="20"/>
                <w:szCs w:val="20"/>
              </w:rPr>
              <w:t xml:space="preserve"> назначение: нежилое, общей площадью 140,1 кв.м., инв. № 34/50, </w:t>
            </w:r>
            <w:proofErr w:type="gramStart"/>
            <w:r w:rsidRPr="00F77E25">
              <w:rPr>
                <w:rFonts w:ascii="Times New Roman" w:hAnsi="Times New Roman" w:cs="Times New Roman"/>
                <w:sz w:val="20"/>
                <w:szCs w:val="20"/>
              </w:rPr>
              <w:t>лит</w:t>
            </w:r>
            <w:proofErr w:type="gramEnd"/>
            <w:r w:rsidRPr="00F77E25">
              <w:rPr>
                <w:rFonts w:ascii="Times New Roman" w:hAnsi="Times New Roman" w:cs="Times New Roman"/>
                <w:sz w:val="20"/>
                <w:szCs w:val="20"/>
              </w:rPr>
              <w:t>. А, кадастровый (или условный) номер: 69:32:35 01 18:0014:34\50\33:1001</w:t>
            </w:r>
            <w:proofErr w:type="gramStart"/>
            <w:r w:rsidRPr="00F77E25">
              <w:rPr>
                <w:rFonts w:ascii="Times New Roman" w:hAnsi="Times New Roman" w:cs="Times New Roman"/>
                <w:sz w:val="20"/>
                <w:szCs w:val="20"/>
              </w:rPr>
              <w:t>/А</w:t>
            </w:r>
            <w:proofErr w:type="gramEnd"/>
            <w:r w:rsidRPr="00F77E25">
              <w:rPr>
                <w:rFonts w:ascii="Times New Roman" w:hAnsi="Times New Roman" w:cs="Times New Roman"/>
                <w:sz w:val="20"/>
                <w:szCs w:val="20"/>
              </w:rPr>
              <w:t xml:space="preserve">, адрес объекта: </w:t>
            </w:r>
            <w:proofErr w:type="gramStart"/>
            <w:r w:rsidRPr="00F77E25">
              <w:rPr>
                <w:rFonts w:ascii="Times New Roman" w:hAnsi="Times New Roman" w:cs="Times New Roman"/>
                <w:sz w:val="20"/>
                <w:szCs w:val="20"/>
              </w:rPr>
              <w:t>Тверская область, Старицкий район, г. Старица, ул. Чернозерского (год постройки здания – 2002, вид топлива – газ, число этажей – 1, фундамент – железобетонные блоки (мелкие трещины), стены наружные – железобетонные панели (мелкие трещины), перегородки – кирпичные (мелкие трещины), крыша – совмещенная с перекрытием (местами вздутие), полы – цементные (сколы, трещины), оконные проемы – 1-е глухие (</w:t>
            </w:r>
            <w:proofErr w:type="spellStart"/>
            <w:r w:rsidRPr="00F77E25">
              <w:rPr>
                <w:rFonts w:ascii="Times New Roman" w:hAnsi="Times New Roman" w:cs="Times New Roman"/>
                <w:sz w:val="20"/>
                <w:szCs w:val="20"/>
              </w:rPr>
              <w:t>рассыхание</w:t>
            </w:r>
            <w:proofErr w:type="spellEnd"/>
            <w:r w:rsidRPr="00F77E25">
              <w:rPr>
                <w:rFonts w:ascii="Times New Roman" w:hAnsi="Times New Roman" w:cs="Times New Roman"/>
                <w:sz w:val="20"/>
                <w:szCs w:val="20"/>
              </w:rPr>
              <w:t xml:space="preserve"> переплетов), дверные проемы – металлические (царапины, оседание полотен), внутренняя отделка – масляная окраска окон</w:t>
            </w:r>
            <w:proofErr w:type="gramEnd"/>
            <w:r w:rsidRPr="00F77E25">
              <w:rPr>
                <w:rFonts w:ascii="Times New Roman" w:hAnsi="Times New Roman" w:cs="Times New Roman"/>
                <w:sz w:val="20"/>
                <w:szCs w:val="20"/>
              </w:rPr>
              <w:t xml:space="preserve"> </w:t>
            </w:r>
            <w:proofErr w:type="gramStart"/>
            <w:r w:rsidRPr="00F77E25">
              <w:rPr>
                <w:rFonts w:ascii="Times New Roman" w:hAnsi="Times New Roman" w:cs="Times New Roman"/>
                <w:sz w:val="20"/>
                <w:szCs w:val="20"/>
              </w:rPr>
              <w:t>и дверей (растрескивание окрасочного слоя, местами загрязнения), водопровод – централизованный, канализация – централизованная, электроосвещение – открытая проводка, вентиляция – приточная, дымовая труба – высота 31,5м. (коррозия), фундамент под трубой – сборный железобетонный (трещины)).</w:t>
            </w:r>
            <w:proofErr w:type="gramEnd"/>
          </w:p>
          <w:p w:rsidR="00F77E25" w:rsidRPr="00F77E25" w:rsidRDefault="00F77E25" w:rsidP="00F77E25">
            <w:pPr>
              <w:spacing w:after="0" w:line="240" w:lineRule="auto"/>
              <w:rPr>
                <w:rFonts w:ascii="Times New Roman" w:hAnsi="Times New Roman" w:cs="Times New Roman"/>
                <w:b/>
                <w:sz w:val="20"/>
                <w:szCs w:val="20"/>
              </w:rPr>
            </w:pPr>
            <w:r w:rsidRPr="00F77E25">
              <w:rPr>
                <w:rFonts w:ascii="Times New Roman" w:hAnsi="Times New Roman" w:cs="Times New Roman"/>
                <w:b/>
                <w:sz w:val="20"/>
                <w:szCs w:val="20"/>
              </w:rPr>
              <w:t>Сеть подводящих газопроводов:</w:t>
            </w:r>
          </w:p>
          <w:p w:rsid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наружный газопровод:  – подземный (Д76 – 18м.)</w:t>
            </w:r>
            <w:r>
              <w:rPr>
                <w:rFonts w:ascii="Times New Roman" w:hAnsi="Times New Roman" w:cs="Times New Roman"/>
                <w:sz w:val="20"/>
                <w:szCs w:val="20"/>
              </w:rPr>
              <w:t>;</w:t>
            </w:r>
          </w:p>
          <w:p w:rsidR="00F77E25" w:rsidRP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xml:space="preserve"> – надземный (Д159 – 9м.), год ввода 2002г.;</w:t>
            </w:r>
          </w:p>
          <w:p w:rsidR="00F77E25" w:rsidRPr="00F77E25" w:rsidRDefault="00F77E25" w:rsidP="00F77E25">
            <w:pPr>
              <w:spacing w:after="0" w:line="240" w:lineRule="auto"/>
              <w:rPr>
                <w:rFonts w:ascii="Times New Roman" w:hAnsi="Times New Roman" w:cs="Times New Roman"/>
                <w:sz w:val="20"/>
                <w:szCs w:val="20"/>
              </w:rPr>
            </w:pPr>
            <w:r w:rsidRPr="00F77E25">
              <w:rPr>
                <w:rFonts w:ascii="Times New Roman" w:hAnsi="Times New Roman" w:cs="Times New Roman"/>
                <w:sz w:val="20"/>
                <w:szCs w:val="20"/>
              </w:rPr>
              <w:t>- внутренний газопровод  (Д159 – 39.5м.), год ввода 2002г.</w:t>
            </w:r>
          </w:p>
          <w:p w:rsidR="00F77E25" w:rsidRPr="00F77E25" w:rsidRDefault="00F77E25" w:rsidP="00F77E25">
            <w:pPr>
              <w:spacing w:after="0" w:line="240" w:lineRule="auto"/>
              <w:jc w:val="both"/>
              <w:rPr>
                <w:rFonts w:ascii="Times New Roman" w:hAnsi="Times New Roman" w:cs="Times New Roman"/>
                <w:b/>
                <w:sz w:val="20"/>
                <w:szCs w:val="20"/>
              </w:rPr>
            </w:pPr>
            <w:proofErr w:type="spellStart"/>
            <w:r w:rsidRPr="00F77E25">
              <w:rPr>
                <w:rFonts w:ascii="Times New Roman" w:hAnsi="Times New Roman" w:cs="Times New Roman"/>
                <w:b/>
                <w:sz w:val="20"/>
                <w:szCs w:val="20"/>
              </w:rPr>
              <w:t>Газопотребляющее</w:t>
            </w:r>
            <w:proofErr w:type="spellEnd"/>
            <w:r w:rsidRPr="00F77E25">
              <w:rPr>
                <w:rFonts w:ascii="Times New Roman" w:hAnsi="Times New Roman" w:cs="Times New Roman"/>
                <w:b/>
                <w:sz w:val="20"/>
                <w:szCs w:val="20"/>
              </w:rPr>
              <w:t xml:space="preserve"> оборудование:</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b/>
                <w:sz w:val="20"/>
                <w:szCs w:val="20"/>
              </w:rPr>
              <w:t xml:space="preserve"> </w:t>
            </w:r>
            <w:r w:rsidRPr="00F77E25">
              <w:rPr>
                <w:rFonts w:ascii="Times New Roman" w:hAnsi="Times New Roman" w:cs="Times New Roman"/>
                <w:sz w:val="20"/>
                <w:szCs w:val="20"/>
              </w:rPr>
              <w:t>– котел водогрейный КВа-0,25 Г зав. № 6 (год ввода 2002, среднечасовой расход газа 154 м</w:t>
            </w:r>
            <w:r w:rsidRPr="00F77E25">
              <w:rPr>
                <w:rFonts w:ascii="Times New Roman" w:hAnsi="Times New Roman" w:cs="Times New Roman"/>
                <w:sz w:val="20"/>
                <w:szCs w:val="20"/>
                <w:vertAlign w:val="superscript"/>
              </w:rPr>
              <w:t>3</w:t>
            </w:r>
            <w:r w:rsidRPr="00F77E25">
              <w:rPr>
                <w:rFonts w:ascii="Times New Roman" w:hAnsi="Times New Roman" w:cs="Times New Roman"/>
                <w:sz w:val="20"/>
                <w:szCs w:val="20"/>
              </w:rPr>
              <w:t>/час);</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газогорелочное устройство ГБ-Г-0,34 зав. № 156</w:t>
            </w:r>
            <w:r>
              <w:rPr>
                <w:rFonts w:ascii="Times New Roman" w:hAnsi="Times New Roman" w:cs="Times New Roman"/>
                <w:sz w:val="20"/>
                <w:szCs w:val="20"/>
              </w:rPr>
              <w:t xml:space="preserve"> </w:t>
            </w:r>
            <w:r w:rsidRPr="00F77E25">
              <w:rPr>
                <w:rFonts w:ascii="Times New Roman" w:hAnsi="Times New Roman" w:cs="Times New Roman"/>
                <w:sz w:val="20"/>
                <w:szCs w:val="20"/>
              </w:rPr>
              <w:t xml:space="preserve">(год ввода 2002);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котел водогрейный КВа-1.0 зав № 10</w:t>
            </w:r>
            <w:r>
              <w:rPr>
                <w:rFonts w:ascii="Times New Roman" w:hAnsi="Times New Roman" w:cs="Times New Roman"/>
                <w:sz w:val="20"/>
                <w:szCs w:val="20"/>
              </w:rPr>
              <w:t xml:space="preserve"> </w:t>
            </w:r>
            <w:r w:rsidRPr="00F77E25">
              <w:rPr>
                <w:rFonts w:ascii="Times New Roman" w:hAnsi="Times New Roman" w:cs="Times New Roman"/>
                <w:sz w:val="20"/>
                <w:szCs w:val="20"/>
              </w:rPr>
              <w:t xml:space="preserve">(год ввода 2002);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xml:space="preserve">– газогорелочное устройство ГБ-Г-1,2 зав. № 470 (год ввода 2002);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xml:space="preserve">– котел водогрейный КСВ-1,0-2 ед. зав. № 9;17 (год ввода 2007);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газогорелочное устройство ГБ-Г-1,2 зав. № 473</w:t>
            </w:r>
            <w:r>
              <w:rPr>
                <w:rFonts w:ascii="Times New Roman" w:hAnsi="Times New Roman" w:cs="Times New Roman"/>
                <w:sz w:val="20"/>
                <w:szCs w:val="20"/>
              </w:rPr>
              <w:t xml:space="preserve"> </w:t>
            </w:r>
            <w:r w:rsidRPr="00F77E25">
              <w:rPr>
                <w:rFonts w:ascii="Times New Roman" w:hAnsi="Times New Roman" w:cs="Times New Roman"/>
                <w:sz w:val="20"/>
                <w:szCs w:val="20"/>
              </w:rPr>
              <w:t xml:space="preserve">(год ввода 2002);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газогорелочное устройство ГБ-Г-1,2 зав. № 474</w:t>
            </w:r>
            <w:r>
              <w:rPr>
                <w:rFonts w:ascii="Times New Roman" w:hAnsi="Times New Roman" w:cs="Times New Roman"/>
                <w:sz w:val="20"/>
                <w:szCs w:val="20"/>
              </w:rPr>
              <w:t xml:space="preserve"> </w:t>
            </w:r>
            <w:r w:rsidRPr="00F77E25">
              <w:rPr>
                <w:rFonts w:ascii="Times New Roman" w:hAnsi="Times New Roman" w:cs="Times New Roman"/>
                <w:sz w:val="20"/>
                <w:szCs w:val="20"/>
              </w:rPr>
              <w:t xml:space="preserve">(год ввода 2002); </w:t>
            </w:r>
          </w:p>
          <w:p w:rsidR="00F77E25"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 xml:space="preserve">– газораспределительный пункт ГРПШ 69-3280 в составе: РДГ – 544 – Н (давление газа на входе </w:t>
            </w:r>
            <w:proofErr w:type="gramStart"/>
            <w:r w:rsidRPr="00F77E25">
              <w:rPr>
                <w:rFonts w:ascii="Times New Roman" w:hAnsi="Times New Roman" w:cs="Times New Roman"/>
                <w:sz w:val="20"/>
                <w:szCs w:val="20"/>
              </w:rPr>
              <w:t>Р</w:t>
            </w:r>
            <w:proofErr w:type="gramEnd"/>
            <w:r w:rsidRPr="00F77E25">
              <w:rPr>
                <w:rFonts w:ascii="Times New Roman" w:hAnsi="Times New Roman" w:cs="Times New Roman"/>
                <w:sz w:val="20"/>
                <w:szCs w:val="20"/>
              </w:rPr>
              <w:t xml:space="preserve"> </w:t>
            </w:r>
            <w:r w:rsidRPr="00F77E25">
              <w:rPr>
                <w:rFonts w:ascii="Times New Roman" w:hAnsi="Times New Roman" w:cs="Times New Roman"/>
                <w:sz w:val="20"/>
                <w:szCs w:val="20"/>
                <w:u w:val="single"/>
              </w:rPr>
              <w:t>&lt;</w:t>
            </w:r>
            <w:r w:rsidRPr="00F77E25">
              <w:rPr>
                <w:rFonts w:ascii="Times New Roman" w:hAnsi="Times New Roman" w:cs="Times New Roman"/>
                <w:sz w:val="20"/>
                <w:szCs w:val="20"/>
              </w:rPr>
              <w:t xml:space="preserve"> 0,6 </w:t>
            </w:r>
            <w:proofErr w:type="spellStart"/>
            <w:r w:rsidRPr="00F77E25">
              <w:rPr>
                <w:rFonts w:ascii="Times New Roman" w:hAnsi="Times New Roman" w:cs="Times New Roman"/>
                <w:sz w:val="20"/>
                <w:szCs w:val="20"/>
              </w:rPr>
              <w:t>Мпа</w:t>
            </w:r>
            <w:proofErr w:type="spellEnd"/>
            <w:r w:rsidRPr="00F77E25">
              <w:rPr>
                <w:rFonts w:ascii="Times New Roman" w:hAnsi="Times New Roman" w:cs="Times New Roman"/>
                <w:sz w:val="20"/>
                <w:szCs w:val="20"/>
              </w:rPr>
              <w:t xml:space="preserve">); КПЭГ – 100П (давление газа на выходе Р </w:t>
            </w:r>
            <w:r w:rsidRPr="00F77E25">
              <w:rPr>
                <w:rFonts w:ascii="Times New Roman" w:hAnsi="Times New Roman" w:cs="Times New Roman"/>
                <w:sz w:val="20"/>
                <w:szCs w:val="20"/>
                <w:u w:val="single"/>
              </w:rPr>
              <w:t>&lt;</w:t>
            </w:r>
            <w:r w:rsidRPr="00F77E25">
              <w:rPr>
                <w:rFonts w:ascii="Times New Roman" w:hAnsi="Times New Roman" w:cs="Times New Roman"/>
                <w:sz w:val="20"/>
                <w:szCs w:val="20"/>
              </w:rPr>
              <w:t xml:space="preserve"> 7 </w:t>
            </w:r>
            <w:proofErr w:type="spellStart"/>
            <w:r w:rsidRPr="00F77E25">
              <w:rPr>
                <w:rFonts w:ascii="Times New Roman" w:hAnsi="Times New Roman" w:cs="Times New Roman"/>
                <w:sz w:val="20"/>
                <w:szCs w:val="20"/>
              </w:rPr>
              <w:t>Кпа</w:t>
            </w:r>
            <w:proofErr w:type="spellEnd"/>
            <w:r w:rsidRPr="00F77E25">
              <w:rPr>
                <w:rFonts w:ascii="Times New Roman" w:hAnsi="Times New Roman" w:cs="Times New Roman"/>
                <w:sz w:val="20"/>
                <w:szCs w:val="20"/>
              </w:rPr>
              <w:t>) год ввода 2002.</w:t>
            </w:r>
          </w:p>
          <w:p w:rsidR="00F77E25" w:rsidRPr="00F77E25" w:rsidRDefault="00F77E25" w:rsidP="00F77E25">
            <w:pPr>
              <w:spacing w:after="0" w:line="240" w:lineRule="auto"/>
              <w:ind w:left="22"/>
              <w:jc w:val="both"/>
              <w:rPr>
                <w:rFonts w:ascii="Times New Roman" w:hAnsi="Times New Roman" w:cs="Times New Roman"/>
                <w:sz w:val="20"/>
                <w:szCs w:val="20"/>
              </w:rPr>
            </w:pPr>
            <w:r w:rsidRPr="00F77E25">
              <w:rPr>
                <w:rFonts w:ascii="Times New Roman" w:hAnsi="Times New Roman" w:cs="Times New Roman"/>
                <w:b/>
                <w:sz w:val="20"/>
                <w:szCs w:val="20"/>
              </w:rPr>
              <w:t>Тепловая сеть от котельной № 3</w:t>
            </w:r>
            <w:r w:rsidRPr="00F77E25">
              <w:rPr>
                <w:rFonts w:ascii="Times New Roman" w:hAnsi="Times New Roman" w:cs="Times New Roman"/>
                <w:sz w:val="20"/>
                <w:szCs w:val="20"/>
              </w:rPr>
              <w:t xml:space="preserve"> по ул. Чернозёрского, г. Старица, Тверская область. Протяженность 1138,77 м. инв. № 1-1033, кадастровый номер 69:32:0000000:0:31, назначение: теплоснабжение, (год ввода в эксплуатацию 1975, стальные трубы </w:t>
            </w:r>
            <w:r w:rsidRPr="00F77E25">
              <w:rPr>
                <w:rFonts w:ascii="Times New Roman" w:hAnsi="Times New Roman" w:cs="Times New Roman"/>
                <w:sz w:val="20"/>
                <w:szCs w:val="20"/>
                <w:lang w:val="en-US"/>
              </w:rPr>
              <w:t>d</w:t>
            </w:r>
            <w:r w:rsidRPr="00F77E25">
              <w:rPr>
                <w:rFonts w:ascii="Times New Roman" w:hAnsi="Times New Roman" w:cs="Times New Roman"/>
                <w:sz w:val="20"/>
                <w:szCs w:val="20"/>
              </w:rPr>
              <w:t>=108 мм с сегментной изоляцией, опоры, колодцы – 11 шт., материал опор – железобетонные,  состояние удовлетворительное). Градостроительная ситуация – тепловая сеть от котельной по ул. Чернозерского, ул. Пушкина, ул. Пионерская, ул. Володарского;</w:t>
            </w:r>
          </w:p>
          <w:p w:rsidR="00EC1FE8" w:rsidRPr="00F77E25" w:rsidRDefault="00F77E25" w:rsidP="00F77E25">
            <w:pPr>
              <w:spacing w:after="0" w:line="240" w:lineRule="auto"/>
              <w:jc w:val="both"/>
              <w:rPr>
                <w:rFonts w:ascii="Times New Roman" w:hAnsi="Times New Roman" w:cs="Times New Roman"/>
                <w:sz w:val="24"/>
                <w:szCs w:val="24"/>
              </w:rPr>
            </w:pPr>
            <w:r w:rsidRPr="00F77E25">
              <w:rPr>
                <w:rFonts w:ascii="Times New Roman" w:hAnsi="Times New Roman" w:cs="Times New Roman"/>
                <w:b/>
                <w:sz w:val="20"/>
                <w:szCs w:val="20"/>
              </w:rPr>
              <w:t>3.</w:t>
            </w:r>
            <w:r w:rsidRPr="00F77E25">
              <w:rPr>
                <w:rFonts w:ascii="Times New Roman" w:hAnsi="Times New Roman" w:cs="Times New Roman"/>
                <w:sz w:val="20"/>
                <w:szCs w:val="20"/>
              </w:rPr>
              <w:t xml:space="preserve"> Наружный подземный газопровод Д 76 мм, протяженность 18 </w:t>
            </w:r>
            <w:proofErr w:type="spellStart"/>
            <w:proofErr w:type="gramStart"/>
            <w:r w:rsidRPr="00F77E25">
              <w:rPr>
                <w:rFonts w:ascii="Times New Roman" w:hAnsi="Times New Roman" w:cs="Times New Roman"/>
                <w:sz w:val="20"/>
                <w:szCs w:val="20"/>
              </w:rPr>
              <w:t>п</w:t>
            </w:r>
            <w:proofErr w:type="spellEnd"/>
            <w:proofErr w:type="gramEnd"/>
            <w:r w:rsidRPr="00F77E25">
              <w:rPr>
                <w:rFonts w:ascii="Times New Roman" w:hAnsi="Times New Roman" w:cs="Times New Roman"/>
                <w:sz w:val="20"/>
                <w:szCs w:val="20"/>
              </w:rPr>
              <w:t xml:space="preserve">/м, по адресу: Тверская область, Старицкий район, </w:t>
            </w:r>
            <w:proofErr w:type="gramStart"/>
            <w:r w:rsidRPr="00F77E25">
              <w:rPr>
                <w:rFonts w:ascii="Times New Roman" w:hAnsi="Times New Roman" w:cs="Times New Roman"/>
                <w:sz w:val="20"/>
                <w:szCs w:val="20"/>
              </w:rPr>
              <w:t>г</w:t>
            </w:r>
            <w:proofErr w:type="gramEnd"/>
            <w:r w:rsidRPr="00F77E25">
              <w:rPr>
                <w:rFonts w:ascii="Times New Roman" w:hAnsi="Times New Roman" w:cs="Times New Roman"/>
                <w:sz w:val="20"/>
                <w:szCs w:val="20"/>
              </w:rPr>
              <w:t>. Старица, ул. Чернозерского, газовая котельная № 3.</w:t>
            </w:r>
          </w:p>
        </w:tc>
      </w:tr>
      <w:tr w:rsidR="0009049C" w:rsidRPr="006F43BA" w:rsidTr="00C90C5A">
        <w:trPr>
          <w:trHeight w:val="1011"/>
          <w:tblCellSpacing w:w="0" w:type="dxa"/>
        </w:trPr>
        <w:tc>
          <w:tcPr>
            <w:tcW w:w="4176" w:type="dxa"/>
            <w:tcBorders>
              <w:top w:val="outset" w:sz="6" w:space="0" w:color="000000"/>
              <w:left w:val="outset" w:sz="6" w:space="0" w:color="000000"/>
              <w:bottom w:val="single" w:sz="8" w:space="0" w:color="auto"/>
              <w:right w:val="outset" w:sz="6" w:space="0" w:color="000000"/>
            </w:tcBorders>
            <w:hideMark/>
          </w:tcPr>
          <w:p w:rsidR="00515BC6"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r w:rsidR="00515BC6">
              <w:rPr>
                <w:b/>
              </w:rPr>
              <w:t xml:space="preserve"> </w:t>
            </w:r>
          </w:p>
          <w:p w:rsidR="0009049C" w:rsidRPr="009D187B" w:rsidRDefault="00515BC6" w:rsidP="00BE0910">
            <w:pPr>
              <w:pStyle w:val="ac"/>
              <w:spacing w:before="0" w:beforeAutospacing="0" w:after="0"/>
              <w:ind w:right="181"/>
              <w:rPr>
                <w:b/>
              </w:rPr>
            </w:pPr>
            <w:r>
              <w:rPr>
                <w:b/>
              </w:rPr>
              <w:t>Лот № 1, Лот № 2</w:t>
            </w:r>
          </w:p>
        </w:tc>
        <w:tc>
          <w:tcPr>
            <w:tcW w:w="5583" w:type="dxa"/>
            <w:tcBorders>
              <w:top w:val="single" w:sz="8" w:space="0" w:color="auto"/>
              <w:left w:val="outset" w:sz="6" w:space="0" w:color="000000"/>
              <w:bottom w:val="single" w:sz="8" w:space="0" w:color="auto"/>
              <w:right w:val="outset" w:sz="6" w:space="0" w:color="000000"/>
            </w:tcBorders>
            <w:hideMark/>
          </w:tcPr>
          <w:p w:rsidR="0009049C" w:rsidRPr="00F77E25" w:rsidRDefault="00F77E25" w:rsidP="00F77E25">
            <w:pPr>
              <w:spacing w:after="0" w:line="240" w:lineRule="auto"/>
              <w:jc w:val="both"/>
              <w:rPr>
                <w:rFonts w:ascii="Times New Roman" w:hAnsi="Times New Roman" w:cs="Times New Roman"/>
                <w:sz w:val="20"/>
                <w:szCs w:val="20"/>
              </w:rPr>
            </w:pPr>
            <w:r w:rsidRPr="00F77E25">
              <w:rPr>
                <w:rFonts w:ascii="Times New Roman" w:hAnsi="Times New Roman" w:cs="Times New Roman"/>
                <w:sz w:val="20"/>
                <w:szCs w:val="20"/>
              </w:rPr>
              <w:t>Оказание</w:t>
            </w:r>
            <w:r w:rsidRPr="00F77E25">
              <w:rPr>
                <w:rFonts w:ascii="Times New Roman" w:hAnsi="Times New Roman" w:cs="Times New Roman"/>
                <w:spacing w:val="3"/>
                <w:sz w:val="20"/>
                <w:szCs w:val="20"/>
              </w:rPr>
              <w:t xml:space="preserve"> услуг по теплоснабжению</w:t>
            </w:r>
            <w:r w:rsidR="008A6F6F">
              <w:rPr>
                <w:rFonts w:ascii="Times New Roman" w:hAnsi="Times New Roman" w:cs="Times New Roman"/>
                <w:spacing w:val="3"/>
                <w:sz w:val="20"/>
                <w:szCs w:val="20"/>
              </w:rPr>
              <w:t>, горячему водоснабжению</w:t>
            </w:r>
            <w:r w:rsidRPr="00F77E25">
              <w:rPr>
                <w:rFonts w:ascii="Times New Roman" w:hAnsi="Times New Roman" w:cs="Times New Roman"/>
                <w:spacing w:val="3"/>
                <w:sz w:val="20"/>
                <w:szCs w:val="20"/>
              </w:rPr>
              <w:t xml:space="preserve"> </w:t>
            </w:r>
            <w:r w:rsidRPr="00F77E25">
              <w:rPr>
                <w:rFonts w:ascii="Times New Roman" w:hAnsi="Times New Roman" w:cs="Times New Roman"/>
                <w:sz w:val="20"/>
                <w:szCs w:val="20"/>
              </w:rPr>
              <w:t>на территории муниципального образования «Город Старица Старицкого района Тверской области городское поселение»</w:t>
            </w:r>
          </w:p>
        </w:tc>
      </w:tr>
      <w:tr w:rsidR="00EC1FE8" w:rsidRPr="006F43BA" w:rsidTr="00C90C5A">
        <w:trPr>
          <w:trHeight w:val="439"/>
          <w:tblCellSpacing w:w="0" w:type="dxa"/>
        </w:trPr>
        <w:tc>
          <w:tcPr>
            <w:tcW w:w="4176" w:type="dxa"/>
            <w:tcBorders>
              <w:top w:val="single" w:sz="8" w:space="0" w:color="auto"/>
              <w:left w:val="outset" w:sz="6" w:space="0" w:color="000000"/>
              <w:bottom w:val="outset" w:sz="6" w:space="0" w:color="000000"/>
              <w:right w:val="outset" w:sz="6" w:space="0" w:color="000000"/>
            </w:tcBorders>
            <w:hideMark/>
          </w:tcPr>
          <w:p w:rsidR="00EC1FE8" w:rsidRPr="009D187B" w:rsidRDefault="00EC1FE8" w:rsidP="00BE0910">
            <w:pPr>
              <w:pStyle w:val="ac"/>
              <w:spacing w:after="0"/>
              <w:ind w:right="181"/>
              <w:rPr>
                <w:b/>
              </w:rPr>
            </w:pPr>
            <w:r w:rsidRPr="00424730">
              <w:rPr>
                <w:b/>
                <w:bCs/>
                <w:color w:val="333333"/>
              </w:rPr>
              <w:t>Критерии конкурса</w:t>
            </w:r>
          </w:p>
        </w:tc>
        <w:tc>
          <w:tcPr>
            <w:tcW w:w="5583" w:type="dxa"/>
            <w:tcBorders>
              <w:top w:val="single" w:sz="8" w:space="0" w:color="auto"/>
              <w:left w:val="outset" w:sz="6" w:space="0" w:color="000000"/>
              <w:bottom w:val="outset" w:sz="6" w:space="0" w:color="000000"/>
              <w:right w:val="outset" w:sz="6" w:space="0" w:color="000000"/>
            </w:tcBorders>
            <w:hideMark/>
          </w:tcPr>
          <w:p w:rsidR="000404B7" w:rsidRPr="000404B7" w:rsidRDefault="000404B7" w:rsidP="000404B7">
            <w:pPr>
              <w:spacing w:after="0" w:line="240" w:lineRule="auto"/>
              <w:jc w:val="both"/>
              <w:rPr>
                <w:rFonts w:ascii="Times New Roman" w:hAnsi="Times New Roman" w:cs="Times New Roman"/>
                <w:sz w:val="20"/>
                <w:szCs w:val="20"/>
              </w:rPr>
            </w:pPr>
            <w:r w:rsidRPr="000404B7">
              <w:rPr>
                <w:rFonts w:ascii="Times New Roman" w:hAnsi="Times New Roman" w:cs="Times New Roman"/>
                <w:sz w:val="20"/>
                <w:szCs w:val="20"/>
              </w:rPr>
              <w:t>Приложение № 1</w:t>
            </w:r>
            <w:r w:rsidR="00515BC6">
              <w:rPr>
                <w:rFonts w:ascii="Times New Roman" w:hAnsi="Times New Roman" w:cs="Times New Roman"/>
                <w:sz w:val="20"/>
                <w:szCs w:val="20"/>
              </w:rPr>
              <w:t xml:space="preserve">, № 2 </w:t>
            </w:r>
            <w:r w:rsidRPr="000404B7">
              <w:rPr>
                <w:rFonts w:ascii="Times New Roman" w:hAnsi="Times New Roman" w:cs="Times New Roman"/>
                <w:sz w:val="20"/>
                <w:szCs w:val="20"/>
              </w:rPr>
              <w:t xml:space="preserve"> к настоящему извещению</w:t>
            </w:r>
          </w:p>
        </w:tc>
      </w:tr>
      <w:tr w:rsidR="0009049C" w:rsidRPr="006F43BA" w:rsidTr="007555E4">
        <w:trPr>
          <w:trHeight w:val="731"/>
          <w:tblCellSpacing w:w="0" w:type="dxa"/>
        </w:trPr>
        <w:tc>
          <w:tcPr>
            <w:tcW w:w="4176" w:type="dxa"/>
            <w:tcBorders>
              <w:top w:val="outset" w:sz="6" w:space="0" w:color="000000"/>
              <w:left w:val="outset" w:sz="6" w:space="0" w:color="000000"/>
              <w:bottom w:val="single" w:sz="8" w:space="0" w:color="auto"/>
              <w:right w:val="outset" w:sz="6" w:space="0" w:color="000000"/>
            </w:tcBorders>
            <w:hideMark/>
          </w:tcPr>
          <w:p w:rsidR="0009049C" w:rsidRPr="00C90C5A" w:rsidRDefault="00C90C5A" w:rsidP="00C90C5A">
            <w:pPr>
              <w:pStyle w:val="ac"/>
              <w:spacing w:after="0"/>
              <w:ind w:right="181"/>
              <w:jc w:val="both"/>
              <w:rPr>
                <w:b/>
              </w:rPr>
            </w:pPr>
            <w:r w:rsidRPr="00DF73F5">
              <w:rPr>
                <w:b/>
              </w:rPr>
              <w:t>Срок действия концессионного соглашения</w:t>
            </w:r>
            <w:r w:rsidR="00515BC6">
              <w:rPr>
                <w:b/>
              </w:rPr>
              <w:t xml:space="preserve">  Лот № 1, Лот № 2</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C90C5A" w:rsidRPr="00DF73F5" w:rsidRDefault="00C90C5A" w:rsidP="00C90C5A">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C90C5A">
        <w:trPr>
          <w:trHeight w:val="790"/>
          <w:tblCellSpacing w:w="0" w:type="dxa"/>
        </w:trPr>
        <w:tc>
          <w:tcPr>
            <w:tcW w:w="4176" w:type="dxa"/>
            <w:tcBorders>
              <w:top w:val="single" w:sz="8" w:space="0" w:color="auto"/>
              <w:left w:val="single" w:sz="8" w:space="0" w:color="auto"/>
              <w:bottom w:val="single" w:sz="8" w:space="0" w:color="auto"/>
              <w:right w:val="outset" w:sz="6" w:space="0" w:color="000000"/>
            </w:tcBorders>
            <w:hideMark/>
          </w:tcPr>
          <w:p w:rsidR="00711F21" w:rsidRPr="00424730" w:rsidRDefault="00C90C5A" w:rsidP="00C90C5A">
            <w:pPr>
              <w:pStyle w:val="ac"/>
              <w:spacing w:after="0"/>
              <w:ind w:right="181"/>
              <w:jc w:val="both"/>
              <w:rPr>
                <w:b/>
                <w:bCs/>
                <w:color w:val="333333"/>
              </w:rPr>
            </w:pPr>
            <w:r w:rsidRPr="009D187B">
              <w:rPr>
                <w:b/>
              </w:rPr>
              <w:lastRenderedPageBreak/>
              <w:t>Сведения о порядке оформления участия в конкурсе, в том числе место, дата и время начала и окончания подачи заявок</w:t>
            </w:r>
          </w:p>
        </w:tc>
        <w:tc>
          <w:tcPr>
            <w:tcW w:w="5583" w:type="dxa"/>
            <w:tcBorders>
              <w:top w:val="single" w:sz="8" w:space="0" w:color="auto"/>
              <w:left w:val="outset" w:sz="6" w:space="0" w:color="000000"/>
              <w:bottom w:val="single" w:sz="8" w:space="0" w:color="auto"/>
              <w:right w:val="outset" w:sz="6" w:space="0" w:color="000000"/>
            </w:tcBorders>
            <w:shd w:val="clear" w:color="auto" w:fill="FFFFFF" w:themeFill="background1"/>
            <w:hideMark/>
          </w:tcPr>
          <w:p w:rsidR="00C90C5A" w:rsidRPr="00677DC2" w:rsidRDefault="00C90C5A" w:rsidP="00C90C5A">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C90C5A">
              <w:rPr>
                <w:rFonts w:ascii="Times New Roman" w:hAnsi="Times New Roman" w:cs="Times New Roman"/>
                <w:b/>
                <w:sz w:val="20"/>
                <w:szCs w:val="20"/>
              </w:rPr>
              <w:t xml:space="preserve">с 9:00 час. </w:t>
            </w:r>
            <w:r w:rsidR="007555E4">
              <w:rPr>
                <w:rFonts w:ascii="Times New Roman" w:hAnsi="Times New Roman" w:cs="Times New Roman"/>
                <w:b/>
                <w:sz w:val="20"/>
                <w:szCs w:val="20"/>
              </w:rPr>
              <w:t>0</w:t>
            </w:r>
            <w:r w:rsidR="00642C36">
              <w:rPr>
                <w:rFonts w:ascii="Times New Roman" w:hAnsi="Times New Roman" w:cs="Times New Roman"/>
                <w:b/>
                <w:sz w:val="20"/>
                <w:szCs w:val="20"/>
              </w:rPr>
              <w:t>9</w:t>
            </w:r>
            <w:r w:rsidRPr="00C90C5A">
              <w:rPr>
                <w:rFonts w:ascii="Times New Roman" w:hAnsi="Times New Roman" w:cs="Times New Roman"/>
                <w:b/>
                <w:sz w:val="20"/>
                <w:szCs w:val="20"/>
              </w:rPr>
              <w:t>.0</w:t>
            </w:r>
            <w:r w:rsidR="00076AA5">
              <w:rPr>
                <w:rFonts w:ascii="Times New Roman" w:hAnsi="Times New Roman" w:cs="Times New Roman"/>
                <w:b/>
                <w:sz w:val="20"/>
                <w:szCs w:val="20"/>
              </w:rPr>
              <w:t>9</w:t>
            </w:r>
            <w:r w:rsidRPr="00C90C5A">
              <w:rPr>
                <w:rFonts w:ascii="Times New Roman" w:hAnsi="Times New Roman" w:cs="Times New Roman"/>
                <w:b/>
                <w:sz w:val="20"/>
                <w:szCs w:val="20"/>
              </w:rPr>
              <w:t xml:space="preserve">.2015 г. до 15:00 час. </w:t>
            </w:r>
            <w:r w:rsidR="00642C36">
              <w:rPr>
                <w:rFonts w:ascii="Times New Roman" w:hAnsi="Times New Roman" w:cs="Times New Roman"/>
                <w:b/>
                <w:sz w:val="20"/>
                <w:szCs w:val="20"/>
              </w:rPr>
              <w:t>21</w:t>
            </w:r>
            <w:r w:rsidRPr="00C90C5A">
              <w:rPr>
                <w:rFonts w:ascii="Times New Roman" w:hAnsi="Times New Roman" w:cs="Times New Roman"/>
                <w:b/>
                <w:sz w:val="20"/>
                <w:szCs w:val="20"/>
              </w:rPr>
              <w:t>.</w:t>
            </w:r>
            <w:r w:rsidR="00076AA5">
              <w:rPr>
                <w:rFonts w:ascii="Times New Roman" w:hAnsi="Times New Roman" w:cs="Times New Roman"/>
                <w:b/>
                <w:sz w:val="20"/>
                <w:szCs w:val="20"/>
              </w:rPr>
              <w:t>10</w:t>
            </w:r>
            <w:r w:rsidRPr="00C90C5A">
              <w:rPr>
                <w:rFonts w:ascii="Times New Roman" w:hAnsi="Times New Roman" w:cs="Times New Roman"/>
                <w:b/>
                <w:sz w:val="20"/>
                <w:szCs w:val="20"/>
              </w:rPr>
              <w:t>.2015 г.</w:t>
            </w:r>
            <w:r w:rsidRPr="00677DC2">
              <w:rPr>
                <w:sz w:val="20"/>
                <w:szCs w:val="20"/>
              </w:rPr>
              <w:t xml:space="preserve"> </w:t>
            </w:r>
            <w:r w:rsidRPr="00223B9C">
              <w:t xml:space="preserve"> </w:t>
            </w:r>
            <w:r w:rsidRPr="00677DC2">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C90C5A" w:rsidRPr="00677DC2" w:rsidRDefault="00C90C5A" w:rsidP="00C90C5A">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C90C5A" w:rsidRPr="0079741F" w:rsidRDefault="00C90C5A" w:rsidP="00C90C5A">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90C5A" w:rsidRPr="0079741F"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90C5A" w:rsidRPr="0079741F"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C90C5A" w:rsidRPr="0079741F" w:rsidRDefault="00C90C5A" w:rsidP="00C90C5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C90C5A" w:rsidRPr="0079741F" w:rsidRDefault="00C90C5A" w:rsidP="00C90C5A">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90C5A" w:rsidRPr="0079741F" w:rsidRDefault="00C90C5A" w:rsidP="00C90C5A">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C90C5A" w:rsidRPr="0079741F" w:rsidRDefault="00C90C5A" w:rsidP="00C90C5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Pr="0079741F">
              <w:rPr>
                <w:rFonts w:ascii="Times New Roman" w:hAnsi="Times New Roman" w:cs="Times New Roman"/>
                <w:sz w:val="20"/>
                <w:szCs w:val="20"/>
              </w:rPr>
              <w:lastRenderedPageBreak/>
              <w:t>в конкурсе должна содержать также документ, подтверждающий полномочия такого лица;</w:t>
            </w:r>
          </w:p>
          <w:p w:rsidR="00C90C5A" w:rsidRPr="0079741F" w:rsidRDefault="00C90C5A" w:rsidP="00C90C5A">
            <w:pPr>
              <w:spacing w:after="0" w:line="240" w:lineRule="auto"/>
              <w:jc w:val="both"/>
              <w:rPr>
                <w:rFonts w:ascii="Times New Roman" w:hAnsi="Times New Roman" w:cs="Times New Roman"/>
                <w:sz w:val="20"/>
                <w:szCs w:val="20"/>
              </w:rPr>
            </w:pPr>
            <w:bookmarkStart w:id="4" w:name="sub_15215"/>
            <w:bookmarkEnd w:id="3"/>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4"/>
          <w:p w:rsidR="00C90C5A" w:rsidRPr="0079741F" w:rsidRDefault="00C90C5A" w:rsidP="00C90C5A">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C90C5A" w:rsidRPr="0079741F" w:rsidRDefault="00C90C5A" w:rsidP="00C90C5A">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C90C5A" w:rsidRPr="0079741F" w:rsidRDefault="00C90C5A" w:rsidP="00C90C5A">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C90C5A" w:rsidRPr="0079741F"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C90C5A" w:rsidRPr="0079741F" w:rsidRDefault="00C90C5A" w:rsidP="00C90C5A">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Заявители, организатор конкурса, конкурсная комиссия обязаны обеспечить конфиденциальность сведений,</w:t>
            </w:r>
          </w:p>
          <w:p w:rsidR="00711F21" w:rsidRPr="00C90C5A" w:rsidRDefault="00C90C5A" w:rsidP="00CF4239">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DF73F5" w:rsidRPr="006F43BA" w:rsidTr="00671AA7">
        <w:trPr>
          <w:trHeight w:val="3570"/>
          <w:tblCellSpacing w:w="0" w:type="dxa"/>
        </w:trPr>
        <w:tc>
          <w:tcPr>
            <w:tcW w:w="4176" w:type="dxa"/>
            <w:tcBorders>
              <w:top w:val="single" w:sz="8" w:space="0" w:color="auto"/>
              <w:left w:val="outset" w:sz="6" w:space="0" w:color="000000"/>
              <w:bottom w:val="outset" w:sz="6" w:space="0" w:color="000000" w:themeColor="text1"/>
              <w:right w:val="outset" w:sz="6" w:space="0" w:color="000000"/>
            </w:tcBorders>
            <w:hideMark/>
          </w:tcPr>
          <w:p w:rsidR="00C90C5A" w:rsidRPr="009D187B" w:rsidRDefault="00C90C5A" w:rsidP="00C90C5A">
            <w:pPr>
              <w:pStyle w:val="ac"/>
              <w:spacing w:after="0"/>
              <w:ind w:right="181"/>
              <w:jc w:val="both"/>
              <w:rPr>
                <w:b/>
              </w:rPr>
            </w:pPr>
            <w:r w:rsidRPr="009D187B">
              <w:rPr>
                <w:b/>
              </w:rPr>
              <w:lastRenderedPageBreak/>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DF73F5" w:rsidRDefault="00DF73F5" w:rsidP="00D44191">
            <w:pPr>
              <w:pStyle w:val="ac"/>
              <w:spacing w:after="0"/>
              <w:ind w:right="181"/>
              <w:jc w:val="both"/>
              <w:rPr>
                <w:b/>
              </w:rPr>
            </w:pPr>
          </w:p>
        </w:tc>
        <w:tc>
          <w:tcPr>
            <w:tcW w:w="5583" w:type="dxa"/>
            <w:tcBorders>
              <w:top w:val="single" w:sz="8" w:space="0" w:color="auto"/>
              <w:left w:val="outset" w:sz="6" w:space="0" w:color="000000"/>
              <w:bottom w:val="outset" w:sz="6" w:space="0" w:color="000000" w:themeColor="text1"/>
              <w:right w:val="outset" w:sz="6" w:space="0" w:color="000000"/>
            </w:tcBorders>
            <w:shd w:val="clear" w:color="auto" w:fill="FFFFFF" w:themeFill="background1"/>
            <w:hideMark/>
          </w:tcPr>
          <w:p w:rsidR="00C90C5A" w:rsidRPr="00677DC2" w:rsidRDefault="00C90C5A" w:rsidP="00C90C5A">
            <w:pPr>
              <w:pStyle w:val="western"/>
              <w:spacing w:before="0" w:beforeAutospacing="0" w:after="0"/>
              <w:jc w:val="both"/>
              <w:rPr>
                <w:sz w:val="20"/>
                <w:szCs w:val="20"/>
              </w:rPr>
            </w:pPr>
            <w:r w:rsidRPr="00677DC2">
              <w:rPr>
                <w:sz w:val="20"/>
                <w:szCs w:val="20"/>
              </w:rPr>
              <w:t>Конкурсная документация предоставляется в течение двух рабочих дней со дня получения письменного заявления любого заинтересованного лица по адресу: 171360, Тверская область, город Старица, ул. Советская, д. 6, каб</w:t>
            </w:r>
            <w:r>
              <w:rPr>
                <w:sz w:val="20"/>
                <w:szCs w:val="20"/>
              </w:rPr>
              <w:t>инет</w:t>
            </w:r>
            <w:r w:rsidRPr="00677DC2">
              <w:rPr>
                <w:sz w:val="20"/>
                <w:szCs w:val="20"/>
              </w:rPr>
              <w:t xml:space="preserve"> № 9</w:t>
            </w:r>
          </w:p>
          <w:p w:rsidR="00C90C5A" w:rsidRPr="00677DC2" w:rsidRDefault="00C90C5A" w:rsidP="00C90C5A">
            <w:pPr>
              <w:pStyle w:val="western"/>
              <w:spacing w:before="0" w:beforeAutospacing="0" w:after="0"/>
              <w:jc w:val="both"/>
              <w:rPr>
                <w:sz w:val="20"/>
                <w:szCs w:val="20"/>
              </w:rPr>
            </w:pPr>
            <w:r w:rsidRPr="00677DC2">
              <w:rPr>
                <w:sz w:val="20"/>
                <w:szCs w:val="20"/>
              </w:rPr>
              <w:t xml:space="preserve">Ознакомиться с конкурсной 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 9, и на официальном сайте торгов </w:t>
            </w:r>
            <w:hyperlink r:id="rId10" w:history="1">
              <w:r w:rsidRPr="00677DC2">
                <w:rPr>
                  <w:rStyle w:val="ab"/>
                  <w:sz w:val="20"/>
                  <w:szCs w:val="20"/>
                  <w:lang w:val="en-US"/>
                </w:rPr>
                <w:t>www</w:t>
              </w:r>
              <w:r w:rsidRPr="00677DC2">
                <w:rPr>
                  <w:rStyle w:val="ab"/>
                  <w:sz w:val="20"/>
                  <w:szCs w:val="20"/>
                </w:rPr>
                <w:t>.</w:t>
              </w:r>
              <w:proofErr w:type="spellStart"/>
              <w:r w:rsidRPr="00677DC2">
                <w:rPr>
                  <w:rStyle w:val="ab"/>
                  <w:sz w:val="20"/>
                  <w:szCs w:val="20"/>
                  <w:lang w:val="en-US"/>
                </w:rPr>
                <w:t>torgi</w:t>
              </w:r>
              <w:proofErr w:type="spellEnd"/>
              <w:r w:rsidRPr="00677DC2">
                <w:rPr>
                  <w:rStyle w:val="ab"/>
                  <w:sz w:val="20"/>
                  <w:szCs w:val="20"/>
                </w:rPr>
                <w:t>.</w:t>
              </w:r>
              <w:proofErr w:type="spellStart"/>
              <w:r w:rsidRPr="00677DC2">
                <w:rPr>
                  <w:rStyle w:val="ab"/>
                  <w:sz w:val="20"/>
                  <w:szCs w:val="20"/>
                  <w:lang w:val="en-US"/>
                </w:rPr>
                <w:t>gov</w:t>
              </w:r>
              <w:proofErr w:type="spellEnd"/>
              <w:r w:rsidRPr="00677DC2">
                <w:rPr>
                  <w:rStyle w:val="ab"/>
                  <w:sz w:val="20"/>
                  <w:szCs w:val="20"/>
                </w:rPr>
                <w:t>.</w:t>
              </w:r>
              <w:proofErr w:type="spellStart"/>
              <w:r w:rsidRPr="00677DC2">
                <w:rPr>
                  <w:rStyle w:val="ab"/>
                  <w:sz w:val="20"/>
                  <w:szCs w:val="20"/>
                  <w:lang w:val="en-US"/>
                </w:rPr>
                <w:t>ru</w:t>
              </w:r>
              <w:proofErr w:type="spellEnd"/>
            </w:hyperlink>
            <w:r w:rsidRPr="00677DC2">
              <w:rPr>
                <w:sz w:val="20"/>
                <w:szCs w:val="20"/>
              </w:rPr>
              <w:t>.</w:t>
            </w:r>
          </w:p>
          <w:p w:rsidR="00C90C5A" w:rsidRPr="00677DC2" w:rsidRDefault="00C90C5A" w:rsidP="00C90C5A">
            <w:pPr>
              <w:pStyle w:val="western"/>
              <w:spacing w:before="0" w:beforeAutospacing="0" w:after="0"/>
              <w:jc w:val="both"/>
              <w:rPr>
                <w:sz w:val="20"/>
                <w:szCs w:val="20"/>
              </w:rPr>
            </w:pPr>
            <w:r w:rsidRPr="00677DC2">
              <w:rPr>
                <w:sz w:val="20"/>
                <w:szCs w:val="20"/>
              </w:rPr>
              <w:t>1. Конкурсная документация предоставляется в письменной форме в прошитом виде, скрепленная печатью организатора конкурса.</w:t>
            </w:r>
          </w:p>
          <w:p w:rsidR="00C90C5A" w:rsidRPr="00677DC2" w:rsidRDefault="00C90C5A" w:rsidP="00C90C5A">
            <w:pPr>
              <w:pStyle w:val="ac"/>
              <w:spacing w:before="0" w:beforeAutospacing="0" w:after="0"/>
              <w:jc w:val="both"/>
              <w:rPr>
                <w:sz w:val="20"/>
                <w:szCs w:val="20"/>
              </w:rPr>
            </w:pPr>
            <w:r w:rsidRPr="00677DC2">
              <w:rPr>
                <w:sz w:val="20"/>
                <w:szCs w:val="20"/>
              </w:rPr>
              <w:t>2. Предоставление конкурсной документации до опубликования и размещения на официальном сайте в сети «Интернет» извещения о проведении конкурса не допускается.</w:t>
            </w:r>
          </w:p>
          <w:p w:rsidR="00DF73F5" w:rsidRPr="00C90C5A" w:rsidRDefault="00C90C5A" w:rsidP="00C90C5A">
            <w:pPr>
              <w:spacing w:after="0" w:line="240" w:lineRule="auto"/>
              <w:jc w:val="both"/>
              <w:rPr>
                <w:rFonts w:ascii="Times New Roman" w:hAnsi="Times New Roman" w:cs="Times New Roman"/>
                <w:sz w:val="20"/>
                <w:szCs w:val="20"/>
              </w:rPr>
            </w:pPr>
            <w:r w:rsidRPr="00C90C5A">
              <w:rPr>
                <w:rFonts w:ascii="Times New Roman" w:hAnsi="Times New Roman" w:cs="Times New Roman"/>
                <w:sz w:val="20"/>
                <w:szCs w:val="20"/>
              </w:rPr>
              <w:t>3. Документация предоставляется бесплатно.</w:t>
            </w:r>
          </w:p>
        </w:tc>
      </w:tr>
      <w:tr w:rsidR="0009049C" w:rsidRPr="006F43BA" w:rsidTr="00683FA5">
        <w:trPr>
          <w:trHeight w:val="6435"/>
          <w:tblCellSpacing w:w="0" w:type="dxa"/>
        </w:trPr>
        <w:tc>
          <w:tcPr>
            <w:tcW w:w="4176" w:type="dxa"/>
            <w:tcBorders>
              <w:top w:val="outset" w:sz="6" w:space="0" w:color="000000" w:themeColor="text1"/>
              <w:left w:val="outset" w:sz="6" w:space="0" w:color="000000"/>
              <w:bottom w:val="single" w:sz="8" w:space="0" w:color="auto"/>
              <w:right w:val="outset" w:sz="6" w:space="0" w:color="000000"/>
            </w:tcBorders>
            <w:hideMark/>
          </w:tcPr>
          <w:p w:rsidR="0009049C" w:rsidRPr="006F43BA" w:rsidRDefault="00C90C5A" w:rsidP="00F773BD">
            <w:pPr>
              <w:pStyle w:val="ac"/>
              <w:spacing w:after="0"/>
              <w:ind w:right="181"/>
              <w:jc w:val="both"/>
              <w:rPr>
                <w:sz w:val="22"/>
                <w:szCs w:val="22"/>
              </w:rPr>
            </w:pPr>
            <w:r w:rsidRPr="009D187B">
              <w:rPr>
                <w:b/>
              </w:rPr>
              <w:t>Размер, сроки и порядок внесения задатка, платежные реквизиты</w:t>
            </w: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themeColor="text1"/>
              <w:left w:val="outset" w:sz="6" w:space="0" w:color="000000"/>
              <w:bottom w:val="single" w:sz="8" w:space="0" w:color="auto"/>
              <w:right w:val="outset" w:sz="6" w:space="0" w:color="000000"/>
            </w:tcBorders>
            <w:hideMark/>
          </w:tcPr>
          <w:p w:rsidR="00187F24" w:rsidRDefault="00683FA5" w:rsidP="00187F24">
            <w:pPr>
              <w:pStyle w:val="formattext"/>
              <w:spacing w:before="0" w:beforeAutospacing="0" w:after="0" w:afterAutospacing="0"/>
              <w:jc w:val="both"/>
              <w:textAlignment w:val="baseline"/>
              <w:rPr>
                <w:sz w:val="20"/>
                <w:szCs w:val="20"/>
              </w:rPr>
            </w:pPr>
            <w:r w:rsidRPr="00187F24">
              <w:rPr>
                <w:sz w:val="20"/>
                <w:szCs w:val="20"/>
              </w:rPr>
              <w:t>Организатором конкурса установлено требование о внесении задатка в сумме</w:t>
            </w:r>
            <w:r w:rsidR="00187F24">
              <w:rPr>
                <w:sz w:val="20"/>
                <w:szCs w:val="20"/>
              </w:rPr>
              <w:t>:</w:t>
            </w:r>
          </w:p>
          <w:p w:rsidR="00187F24" w:rsidRPr="00187F24" w:rsidRDefault="00187F24" w:rsidP="00187F24">
            <w:pPr>
              <w:pStyle w:val="formattext"/>
              <w:spacing w:before="0" w:beforeAutospacing="0" w:after="0" w:afterAutospacing="0"/>
              <w:jc w:val="both"/>
              <w:textAlignment w:val="baseline"/>
              <w:rPr>
                <w:sz w:val="20"/>
                <w:szCs w:val="20"/>
              </w:rPr>
            </w:pPr>
            <w:r w:rsidRPr="00187F24">
              <w:rPr>
                <w:b/>
                <w:sz w:val="20"/>
                <w:szCs w:val="20"/>
              </w:rPr>
              <w:t>Лот № 1</w:t>
            </w:r>
            <w:r w:rsidRPr="00187F24">
              <w:rPr>
                <w:sz w:val="20"/>
                <w:szCs w:val="20"/>
              </w:rPr>
              <w:t xml:space="preserve"> - 23 222 (Двадцать три тысячи двести двадцать два) рубля 40 копеек; </w:t>
            </w:r>
          </w:p>
          <w:p w:rsidR="00A771F6" w:rsidRDefault="00187F24" w:rsidP="00187F24">
            <w:pPr>
              <w:pStyle w:val="ConsPlusNormal"/>
              <w:ind w:firstLine="0"/>
              <w:jc w:val="both"/>
              <w:rPr>
                <w:rFonts w:ascii="Times New Roman" w:hAnsi="Times New Roman" w:cs="Times New Roman"/>
              </w:rPr>
            </w:pPr>
            <w:r w:rsidRPr="00187F24">
              <w:rPr>
                <w:rFonts w:ascii="Times New Roman" w:hAnsi="Times New Roman" w:cs="Times New Roman"/>
                <w:b/>
              </w:rPr>
              <w:t>Лот № 2</w:t>
            </w:r>
            <w:r w:rsidRPr="00187F24">
              <w:rPr>
                <w:rFonts w:ascii="Times New Roman" w:hAnsi="Times New Roman" w:cs="Times New Roman"/>
              </w:rPr>
              <w:t xml:space="preserve"> - 29 282 (Двадцать девять тысяч двести восемьдесят два) рубля 88 копеек</w:t>
            </w:r>
            <w:r w:rsidR="00683FA5" w:rsidRPr="00187F24">
              <w:rPr>
                <w:rFonts w:ascii="Times New Roman" w:hAnsi="Times New Roman" w:cs="Times New Roman"/>
              </w:rPr>
              <w:t>,</w:t>
            </w:r>
            <w:r w:rsidR="00683FA5" w:rsidRPr="00683FA5">
              <w:rPr>
                <w:rFonts w:ascii="Times New Roman" w:hAnsi="Times New Roman" w:cs="Times New Roman"/>
              </w:rPr>
              <w:t xml:space="preserve"> </w:t>
            </w:r>
          </w:p>
          <w:p w:rsidR="00683FA5" w:rsidRPr="00683FA5" w:rsidRDefault="00683FA5" w:rsidP="00187F24">
            <w:pPr>
              <w:pStyle w:val="ConsPlusNormal"/>
              <w:ind w:firstLine="0"/>
              <w:jc w:val="both"/>
              <w:rPr>
                <w:rFonts w:ascii="Times New Roman" w:hAnsi="Times New Roman" w:cs="Times New Roman"/>
              </w:rPr>
            </w:pPr>
            <w:r w:rsidRPr="00683FA5">
              <w:rPr>
                <w:rFonts w:ascii="Times New Roman" w:hAnsi="Times New Roman" w:cs="Times New Roman"/>
              </w:rPr>
              <w:t xml:space="preserve">что составляет </w:t>
            </w:r>
            <w:r w:rsidR="00187F24">
              <w:rPr>
                <w:rFonts w:ascii="Times New Roman" w:hAnsi="Times New Roman" w:cs="Times New Roman"/>
              </w:rPr>
              <w:t>1</w:t>
            </w:r>
            <w:r w:rsidRPr="00683FA5">
              <w:rPr>
                <w:rFonts w:ascii="Times New Roman" w:hAnsi="Times New Roman" w:cs="Times New Roman"/>
              </w:rPr>
              <w:t xml:space="preserve">0 % от концессионной платы в год. </w:t>
            </w:r>
          </w:p>
          <w:p w:rsidR="00683FA5" w:rsidRPr="00683FA5" w:rsidRDefault="00683FA5" w:rsidP="00683FA5">
            <w:pPr>
              <w:pStyle w:val="ConsPlusNormal"/>
              <w:ind w:firstLine="0"/>
              <w:jc w:val="both"/>
              <w:rPr>
                <w:b/>
              </w:rPr>
            </w:pPr>
            <w:r w:rsidRPr="00683FA5">
              <w:rPr>
                <w:rFonts w:ascii="Times New Roman" w:hAnsi="Times New Roman" w:cs="Times New Roman"/>
                <w:b/>
              </w:rPr>
              <w:t>Реквизиты счета для внесения задатка:</w:t>
            </w:r>
            <w:r w:rsidRPr="00683FA5">
              <w:rPr>
                <w:b/>
              </w:rPr>
              <w:t xml:space="preserve"> </w:t>
            </w:r>
          </w:p>
          <w:p w:rsidR="00683FA5" w:rsidRPr="00683FA5" w:rsidRDefault="00683FA5" w:rsidP="00683FA5">
            <w:pPr>
              <w:pStyle w:val="ConsPlusNormal"/>
              <w:ind w:firstLine="0"/>
              <w:jc w:val="both"/>
              <w:rPr>
                <w:rFonts w:ascii="Times New Roman" w:hAnsi="Times New Roman" w:cs="Times New Roman"/>
              </w:rPr>
            </w:pPr>
            <w:r w:rsidRPr="00683FA5">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683FA5">
              <w:rPr>
                <w:rFonts w:ascii="Times New Roman" w:hAnsi="Times New Roman" w:cs="Times New Roman"/>
              </w:rPr>
              <w:t>л</w:t>
            </w:r>
            <w:proofErr w:type="gramEnd"/>
            <w:r w:rsidRPr="00683FA5">
              <w:rPr>
                <w:rFonts w:ascii="Times New Roman" w:hAnsi="Times New Roman" w:cs="Times New Roman"/>
              </w:rPr>
              <w:t>/с 05363204120) ИНН/КПП 6942001120/691401001, номер счета получателя платежа: 40302810000003000042, наименование банка: Отделение Тверь, БИК 042809001, КБК 619 111 05075 05 0000 120, код ОКТМО 28653000.</w:t>
            </w:r>
          </w:p>
          <w:p w:rsidR="00683FA5" w:rsidRPr="00FA249E" w:rsidRDefault="00683FA5" w:rsidP="00683FA5">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683FA5" w:rsidRPr="00FA249E" w:rsidRDefault="00683FA5" w:rsidP="00683FA5">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отношении объект</w:t>
            </w:r>
            <w:r>
              <w:rPr>
                <w:rFonts w:ascii="Times New Roman" w:hAnsi="Times New Roman" w:cs="Times New Roman"/>
              </w:rPr>
              <w:t>а теплоснабжения</w:t>
            </w:r>
            <w:r w:rsidR="00187F24">
              <w:rPr>
                <w:rFonts w:ascii="Times New Roman" w:hAnsi="Times New Roman" w:cs="Times New Roman"/>
              </w:rPr>
              <w:t xml:space="preserve"> Лот № 1</w:t>
            </w:r>
            <w:r w:rsidR="00671AA7">
              <w:rPr>
                <w:rFonts w:ascii="Times New Roman" w:hAnsi="Times New Roman" w:cs="Times New Roman"/>
              </w:rPr>
              <w:t xml:space="preserve"> /Лот № 2</w:t>
            </w:r>
            <w:r>
              <w:rPr>
                <w:rFonts w:ascii="Times New Roman" w:hAnsi="Times New Roman" w:cs="Times New Roman"/>
              </w:rPr>
              <w:t>».</w:t>
            </w:r>
          </w:p>
          <w:p w:rsidR="00683FA5" w:rsidRPr="00677DC2" w:rsidRDefault="00683FA5" w:rsidP="00683FA5">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683FA5" w:rsidRPr="00677DC2" w:rsidRDefault="00683FA5" w:rsidP="00683FA5">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09049C" w:rsidRPr="00683FA5" w:rsidRDefault="00683FA5" w:rsidP="00683FA5">
            <w:pPr>
              <w:pStyle w:val="western"/>
              <w:spacing w:before="0" w:beforeAutospacing="0" w:after="0"/>
              <w:jc w:val="both"/>
              <w:rPr>
                <w:sz w:val="20"/>
                <w:szCs w:val="20"/>
              </w:rPr>
            </w:pPr>
            <w:r w:rsidRPr="00683FA5">
              <w:rPr>
                <w:sz w:val="20"/>
                <w:szCs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683FA5" w:rsidRPr="006F43BA" w:rsidTr="00683FA5">
        <w:trPr>
          <w:trHeight w:val="1529"/>
          <w:tblCellSpacing w:w="0" w:type="dxa"/>
        </w:trPr>
        <w:tc>
          <w:tcPr>
            <w:tcW w:w="4176" w:type="dxa"/>
            <w:tcBorders>
              <w:top w:val="single" w:sz="8" w:space="0" w:color="auto"/>
              <w:left w:val="outset" w:sz="6" w:space="0" w:color="000000"/>
              <w:bottom w:val="outset" w:sz="6" w:space="0" w:color="000000"/>
              <w:right w:val="outset" w:sz="6" w:space="0" w:color="000000"/>
            </w:tcBorders>
            <w:hideMark/>
          </w:tcPr>
          <w:p w:rsidR="00683FA5" w:rsidRPr="009D187B" w:rsidRDefault="00683FA5" w:rsidP="00683FA5">
            <w:pPr>
              <w:pStyle w:val="ac"/>
              <w:spacing w:line="135" w:lineRule="atLeast"/>
              <w:ind w:right="181"/>
              <w:rPr>
                <w:b/>
              </w:rPr>
            </w:pPr>
            <w:r w:rsidRPr="001C4B0B">
              <w:rPr>
                <w:b/>
              </w:rPr>
              <w:t>Представление конкурсных предложений</w:t>
            </w:r>
          </w:p>
        </w:tc>
        <w:tc>
          <w:tcPr>
            <w:tcW w:w="5583" w:type="dxa"/>
            <w:tcBorders>
              <w:top w:val="single" w:sz="8" w:space="0" w:color="auto"/>
              <w:left w:val="outset" w:sz="6" w:space="0" w:color="000000"/>
              <w:bottom w:val="outset" w:sz="6" w:space="0" w:color="000000"/>
              <w:right w:val="outset" w:sz="6" w:space="0" w:color="000000"/>
            </w:tcBorders>
            <w:hideMark/>
          </w:tcPr>
          <w:p w:rsidR="00683FA5" w:rsidRPr="00FA249E" w:rsidRDefault="00683FA5" w:rsidP="00683FA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140746" w:rsidRPr="00140746">
              <w:rPr>
                <w:rFonts w:ascii="Times New Roman" w:hAnsi="Times New Roman" w:cs="Times New Roman"/>
                <w:b/>
                <w:sz w:val="20"/>
                <w:szCs w:val="20"/>
              </w:rPr>
              <w:t>с 9:00 час. 27 октября 2015 года до 15:00 час. 28 января 2016 г.</w:t>
            </w:r>
            <w:r w:rsidR="00140746">
              <w:rPr>
                <w:b/>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683FA5" w:rsidRDefault="00683FA5" w:rsidP="00683FA5">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683FA5" w:rsidRPr="004F7E0A" w:rsidRDefault="00683FA5" w:rsidP="00683FA5">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w:t>
            </w:r>
            <w:r w:rsidRPr="004F7E0A">
              <w:rPr>
                <w:rFonts w:ascii="Times New Roman" w:hAnsi="Times New Roman" w:cs="Times New Roman"/>
                <w:color w:val="000000"/>
                <w:sz w:val="20"/>
                <w:szCs w:val="20"/>
              </w:rPr>
              <w:lastRenderedPageBreak/>
              <w:t xml:space="preserve">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683FA5" w:rsidRPr="004F7E0A" w:rsidRDefault="00683FA5" w:rsidP="00683FA5">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83FA5" w:rsidRPr="00683FA5" w:rsidRDefault="00683FA5" w:rsidP="00683FA5">
            <w:pPr>
              <w:pStyle w:val="western"/>
              <w:spacing w:before="0" w:beforeAutospacing="0" w:after="0"/>
              <w:jc w:val="both"/>
              <w:rPr>
                <w:sz w:val="20"/>
                <w:szCs w:val="20"/>
              </w:rPr>
            </w:pPr>
            <w:r w:rsidRPr="00683FA5">
              <w:rPr>
                <w:sz w:val="20"/>
                <w:szCs w:val="2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09049C" w:rsidRPr="006F43BA" w:rsidTr="00B0181F">
        <w:trPr>
          <w:trHeight w:val="104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B0181F" w:rsidP="00B0181F">
            <w:pPr>
              <w:pStyle w:val="ac"/>
              <w:tabs>
                <w:tab w:val="left" w:pos="3936"/>
              </w:tabs>
              <w:jc w:val="both"/>
              <w:rPr>
                <w:b/>
              </w:rPr>
            </w:pPr>
            <w:r>
              <w:rPr>
                <w:b/>
              </w:rPr>
              <w:lastRenderedPageBreak/>
              <w:t>Место, дата и время в</w:t>
            </w:r>
            <w:r w:rsidR="00B86CC8" w:rsidRPr="00527505">
              <w:rPr>
                <w:b/>
              </w:rPr>
              <w:t>скрыти</w:t>
            </w:r>
            <w:r>
              <w:rPr>
                <w:b/>
              </w:rPr>
              <w:t>я</w:t>
            </w:r>
            <w:r w:rsidR="00B86CC8" w:rsidRPr="00527505">
              <w:rPr>
                <w:b/>
              </w:rPr>
              <w:t xml:space="preserve"> конвертов с </w:t>
            </w:r>
            <w:r w:rsidR="00B86CC8">
              <w:rPr>
                <w:b/>
              </w:rPr>
              <w:t>заявками на участие в конкурсе</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667B74" w:rsidRPr="00B0181F" w:rsidRDefault="00B0181F" w:rsidP="00642C36">
            <w:pPr>
              <w:spacing w:after="0" w:line="240" w:lineRule="auto"/>
              <w:jc w:val="both"/>
              <w:rPr>
                <w:rFonts w:ascii="Times New Roman" w:hAnsi="Times New Roman" w:cs="Times New Roman"/>
                <w:color w:val="000000"/>
                <w:spacing w:val="-2"/>
                <w:sz w:val="20"/>
                <w:szCs w:val="20"/>
              </w:rPr>
            </w:pPr>
            <w:bookmarkStart w:id="8" w:name="_GoBack"/>
            <w:bookmarkEnd w:id="8"/>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7555E4">
              <w:rPr>
                <w:rFonts w:ascii="Times New Roman" w:hAnsi="Times New Roman" w:cs="Times New Roman"/>
                <w:b/>
                <w:sz w:val="20"/>
                <w:szCs w:val="20"/>
              </w:rPr>
              <w:t xml:space="preserve">в 15:00 час. </w:t>
            </w:r>
            <w:r w:rsidR="00642C36">
              <w:rPr>
                <w:rFonts w:ascii="Times New Roman" w:hAnsi="Times New Roman" w:cs="Times New Roman"/>
                <w:b/>
                <w:sz w:val="20"/>
                <w:szCs w:val="20"/>
              </w:rPr>
              <w:t>21</w:t>
            </w:r>
            <w:r w:rsidR="00EB2F9D" w:rsidRPr="00C90C5A">
              <w:rPr>
                <w:rFonts w:ascii="Times New Roman" w:hAnsi="Times New Roman" w:cs="Times New Roman"/>
                <w:b/>
                <w:sz w:val="20"/>
                <w:szCs w:val="20"/>
              </w:rPr>
              <w:t>.</w:t>
            </w:r>
            <w:r w:rsidR="00EB2F9D">
              <w:rPr>
                <w:rFonts w:ascii="Times New Roman" w:hAnsi="Times New Roman" w:cs="Times New Roman"/>
                <w:b/>
                <w:sz w:val="20"/>
                <w:szCs w:val="20"/>
              </w:rPr>
              <w:t>10</w:t>
            </w:r>
            <w:r w:rsidR="00EB2F9D" w:rsidRPr="00C90C5A">
              <w:rPr>
                <w:rFonts w:ascii="Times New Roman" w:hAnsi="Times New Roman" w:cs="Times New Roman"/>
                <w:b/>
                <w:sz w:val="20"/>
                <w:szCs w:val="20"/>
              </w:rPr>
              <w:t>.2015 г.</w:t>
            </w:r>
            <w:r w:rsidRPr="007555E4">
              <w:rPr>
                <w:rFonts w:ascii="Times New Roman" w:hAnsi="Times New Roman" w:cs="Times New Roman"/>
                <w:b/>
                <w:sz w:val="20"/>
                <w:szCs w:val="20"/>
              </w:rPr>
              <w:t xml:space="preserve">  </w:t>
            </w:r>
            <w:r w:rsidRPr="00B0181F">
              <w:rPr>
                <w:rFonts w:ascii="Times New Roman" w:hAnsi="Times New Roman" w:cs="Times New Roman"/>
                <w:sz w:val="20"/>
                <w:szCs w:val="20"/>
              </w:rPr>
              <w:t>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711F21" w:rsidRPr="006F43BA" w:rsidTr="00711F21">
        <w:trPr>
          <w:trHeight w:val="312"/>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711F21" w:rsidRPr="009D187B" w:rsidRDefault="00B0181F" w:rsidP="00B0181F">
            <w:pPr>
              <w:pStyle w:val="ac"/>
              <w:tabs>
                <w:tab w:val="left" w:pos="3936"/>
              </w:tabs>
              <w:jc w:val="both"/>
              <w:rPr>
                <w:b/>
              </w:rPr>
            </w:pPr>
            <w:r>
              <w:rPr>
                <w:b/>
              </w:rPr>
              <w:t>Место, дата и время в</w:t>
            </w:r>
            <w:r w:rsidR="00B86CC8"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B86CC8" w:rsidRPr="00DB1D47" w:rsidRDefault="00B86CC8" w:rsidP="00B86CC8">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00B0181F" w:rsidRPr="00B0181F">
              <w:rPr>
                <w:rFonts w:ascii="Times New Roman" w:hAnsi="Times New Roman" w:cs="Times New Roman"/>
                <w:sz w:val="20"/>
                <w:szCs w:val="20"/>
              </w:rPr>
              <w:t xml:space="preserve">в </w:t>
            </w:r>
            <w:r w:rsidR="00B0181F" w:rsidRPr="00B0181F">
              <w:rPr>
                <w:rFonts w:ascii="Times New Roman" w:hAnsi="Times New Roman" w:cs="Times New Roman"/>
                <w:b/>
                <w:sz w:val="20"/>
                <w:szCs w:val="20"/>
              </w:rPr>
              <w:t xml:space="preserve">15:00 час. </w:t>
            </w:r>
            <w:r w:rsidR="00EB2F9D">
              <w:rPr>
                <w:rFonts w:ascii="Times New Roman" w:hAnsi="Times New Roman" w:cs="Times New Roman"/>
                <w:b/>
                <w:sz w:val="20"/>
                <w:szCs w:val="20"/>
              </w:rPr>
              <w:t>2</w:t>
            </w:r>
            <w:r w:rsidR="00140746">
              <w:rPr>
                <w:rFonts w:ascii="Times New Roman" w:hAnsi="Times New Roman" w:cs="Times New Roman"/>
                <w:b/>
                <w:sz w:val="20"/>
                <w:szCs w:val="20"/>
              </w:rPr>
              <w:t>8</w:t>
            </w:r>
            <w:r w:rsidR="00EB2F9D" w:rsidRPr="00B86CC8">
              <w:rPr>
                <w:rFonts w:ascii="Times New Roman" w:hAnsi="Times New Roman" w:cs="Times New Roman"/>
                <w:b/>
                <w:sz w:val="20"/>
                <w:szCs w:val="20"/>
              </w:rPr>
              <w:t xml:space="preserve"> </w:t>
            </w:r>
            <w:r w:rsidR="00EB2F9D">
              <w:rPr>
                <w:rFonts w:ascii="Times New Roman" w:hAnsi="Times New Roman" w:cs="Times New Roman"/>
                <w:b/>
                <w:sz w:val="20"/>
                <w:szCs w:val="20"/>
              </w:rPr>
              <w:t>января</w:t>
            </w:r>
            <w:r w:rsidR="00EB2F9D" w:rsidRPr="00B86CC8">
              <w:rPr>
                <w:rFonts w:ascii="Times New Roman" w:hAnsi="Times New Roman" w:cs="Times New Roman"/>
                <w:b/>
                <w:sz w:val="20"/>
                <w:szCs w:val="20"/>
              </w:rPr>
              <w:t xml:space="preserve"> 201</w:t>
            </w:r>
            <w:r w:rsidR="00EB2F9D">
              <w:rPr>
                <w:rFonts w:ascii="Times New Roman" w:hAnsi="Times New Roman" w:cs="Times New Roman"/>
                <w:b/>
                <w:sz w:val="20"/>
                <w:szCs w:val="20"/>
              </w:rPr>
              <w:t>6</w:t>
            </w:r>
            <w:r w:rsidR="00EB2F9D" w:rsidRPr="00B86CC8">
              <w:rPr>
                <w:rFonts w:ascii="Times New Roman" w:hAnsi="Times New Roman" w:cs="Times New Roman"/>
                <w:b/>
                <w:sz w:val="20"/>
                <w:szCs w:val="20"/>
              </w:rPr>
              <w:t xml:space="preserve"> г.</w:t>
            </w:r>
            <w:r w:rsidR="00EB2F9D">
              <w:rPr>
                <w:b/>
              </w:rPr>
              <w:t xml:space="preserve"> </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711F21" w:rsidRPr="00677DC2" w:rsidRDefault="00B86CC8" w:rsidP="00671AA7">
            <w:pPr>
              <w:pStyle w:val="ConsPlusNormal"/>
              <w:ind w:firstLine="0"/>
              <w:jc w:val="both"/>
              <w:rPr>
                <w:rFonts w:ascii="Times New Roman" w:hAnsi="Times New Roman" w:cs="Times New Roman"/>
              </w:rPr>
            </w:pPr>
            <w:r w:rsidRPr="00DB1D47">
              <w:rPr>
                <w:rFonts w:ascii="Times New Roman" w:hAnsi="Times New Roman" w:cs="Times New Roman"/>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r w:rsidR="00671AA7">
              <w:rPr>
                <w:rFonts w:ascii="Times New Roman" w:hAnsi="Times New Roman" w:cs="Times New Roman"/>
              </w:rPr>
              <w:t>,</w:t>
            </w:r>
            <w:r w:rsidRPr="00DB1D47">
              <w:rPr>
                <w:rFonts w:ascii="Times New Roman" w:hAnsi="Times New Roman" w:cs="Times New Roman"/>
              </w:rPr>
              <w:t xml:space="preserve"> </w:t>
            </w:r>
            <w:r w:rsidR="00671AA7">
              <w:rPr>
                <w:rFonts w:ascii="Times New Roman" w:hAnsi="Times New Roman" w:cs="Times New Roman"/>
              </w:rPr>
              <w:t>а так же</w:t>
            </w:r>
            <w:r w:rsidRPr="00DB1D47">
              <w:rPr>
                <w:rFonts w:ascii="Times New Roman" w:hAnsi="Times New Roman" w:cs="Times New Roman"/>
              </w:rPr>
              <w:t xml:space="preserve">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1F69E6" w:rsidRPr="001F69E6">
              <w:rPr>
                <w:rFonts w:ascii="Times New Roman" w:hAnsi="Times New Roman" w:cs="Times New Roman"/>
                <w:color w:val="000000"/>
                <w:sz w:val="20"/>
                <w:szCs w:val="20"/>
              </w:rPr>
              <w:t xml:space="preserve">в </w:t>
            </w:r>
            <w:r w:rsidR="00B0181F" w:rsidRPr="00B0181F">
              <w:rPr>
                <w:rFonts w:ascii="Times New Roman" w:hAnsi="Times New Roman" w:cs="Times New Roman"/>
                <w:b/>
                <w:sz w:val="20"/>
                <w:szCs w:val="20"/>
              </w:rPr>
              <w:t xml:space="preserve">09:00 час. </w:t>
            </w:r>
            <w:r w:rsidR="007555E4">
              <w:rPr>
                <w:rFonts w:ascii="Times New Roman" w:hAnsi="Times New Roman" w:cs="Times New Roman"/>
                <w:b/>
                <w:sz w:val="20"/>
                <w:szCs w:val="20"/>
              </w:rPr>
              <w:t>2</w:t>
            </w:r>
            <w:r w:rsidR="00140746">
              <w:rPr>
                <w:rFonts w:ascii="Times New Roman" w:hAnsi="Times New Roman" w:cs="Times New Roman"/>
                <w:b/>
                <w:sz w:val="20"/>
                <w:szCs w:val="20"/>
              </w:rPr>
              <w:t>9</w:t>
            </w:r>
            <w:r w:rsidR="00B0181F" w:rsidRPr="00B0181F">
              <w:rPr>
                <w:rFonts w:ascii="Times New Roman" w:hAnsi="Times New Roman" w:cs="Times New Roman"/>
                <w:b/>
                <w:sz w:val="20"/>
                <w:szCs w:val="20"/>
              </w:rPr>
              <w:t xml:space="preserve"> </w:t>
            </w:r>
            <w:r w:rsidR="00EB2F9D">
              <w:rPr>
                <w:rFonts w:ascii="Times New Roman" w:hAnsi="Times New Roman" w:cs="Times New Roman"/>
                <w:b/>
                <w:sz w:val="20"/>
                <w:szCs w:val="20"/>
              </w:rPr>
              <w:t>января</w:t>
            </w:r>
            <w:r w:rsidR="00B0181F" w:rsidRPr="00B0181F">
              <w:rPr>
                <w:rFonts w:ascii="Times New Roman" w:hAnsi="Times New Roman" w:cs="Times New Roman"/>
                <w:b/>
                <w:sz w:val="20"/>
                <w:szCs w:val="20"/>
              </w:rPr>
              <w:t xml:space="preserve"> 201</w:t>
            </w:r>
            <w:r w:rsidR="00EB2F9D">
              <w:rPr>
                <w:rFonts w:ascii="Times New Roman" w:hAnsi="Times New Roman" w:cs="Times New Roman"/>
                <w:b/>
                <w:sz w:val="20"/>
                <w:szCs w:val="20"/>
              </w:rPr>
              <w:t>6</w:t>
            </w:r>
            <w:r w:rsidR="00B0181F" w:rsidRPr="00B0181F">
              <w:rPr>
                <w:rFonts w:ascii="Times New Roman" w:hAnsi="Times New Roman" w:cs="Times New Roman"/>
                <w:b/>
                <w:sz w:val="20"/>
                <w:szCs w:val="20"/>
              </w:rPr>
              <w:t xml:space="preserve"> г.</w:t>
            </w:r>
            <w:r w:rsidR="00B0181F" w:rsidRPr="00B0181F">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w:t>
            </w:r>
            <w:proofErr w:type="gramStart"/>
            <w:r w:rsidRPr="000A4F56">
              <w:rPr>
                <w:rFonts w:ascii="Times New Roman" w:hAnsi="Times New Roman" w:cs="Times New Roman"/>
                <w:color w:val="000000"/>
                <w:sz w:val="20"/>
                <w:szCs w:val="20"/>
              </w:rPr>
              <w:t>,</w:t>
            </w:r>
            <w:proofErr w:type="gramEnd"/>
            <w:r w:rsidRPr="000A4F56">
              <w:rPr>
                <w:rFonts w:ascii="Times New Roman" w:hAnsi="Times New Roman" w:cs="Times New Roman"/>
                <w:color w:val="000000"/>
                <w:sz w:val="20"/>
                <w:szCs w:val="20"/>
              </w:rPr>
              <w:t xml:space="preserve"> если два и более конкурсных предложения содержат равные наилучшие условия, победителем конкурса </w:t>
            </w:r>
            <w:r w:rsidRPr="000A4F56">
              <w:rPr>
                <w:rFonts w:ascii="Times New Roman" w:hAnsi="Times New Roman" w:cs="Times New Roman"/>
                <w:color w:val="000000"/>
                <w:sz w:val="20"/>
                <w:szCs w:val="20"/>
              </w:rPr>
              <w:lastRenderedPageBreak/>
              <w:t>признается участник конкурса, раньше других указанных участников конкурса представивший в конкурсную комиссию конкурсное предложение.</w:t>
            </w:r>
          </w:p>
          <w:p w:rsidR="00B0181F" w:rsidRDefault="00B0181F" w:rsidP="00B50C66">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00166633">
              <w:rPr>
                <w:rFonts w:ascii="Times New Roman" w:hAnsi="Times New Roman" w:cs="Times New Roman"/>
                <w:color w:val="000000"/>
                <w:sz w:val="20"/>
                <w:szCs w:val="20"/>
              </w:rPr>
              <w:t>.</w:t>
            </w:r>
          </w:p>
          <w:p w:rsidR="00166633" w:rsidRPr="00166633" w:rsidRDefault="00166633" w:rsidP="00B50C66">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166633" w:rsidRPr="00B0181F" w:rsidRDefault="00166633" w:rsidP="00B50C66">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404B7"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p w:rsidR="000404B7" w:rsidRDefault="000404B7" w:rsidP="000404B7"/>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Default="000404B7" w:rsidP="000404B7">
      <w:pPr>
        <w:spacing w:after="0" w:line="240" w:lineRule="auto"/>
        <w:jc w:val="right"/>
        <w:textAlignment w:val="baseline"/>
        <w:rPr>
          <w:rFonts w:ascii="Times New Roman" w:hAnsi="Times New Roman" w:cs="Times New Roman"/>
          <w:b/>
          <w:sz w:val="23"/>
          <w:szCs w:val="23"/>
        </w:rPr>
      </w:pPr>
    </w:p>
    <w:p w:rsidR="000404B7" w:rsidRPr="00153E1E" w:rsidRDefault="000404B7" w:rsidP="000404B7">
      <w:pPr>
        <w:spacing w:after="0" w:line="240" w:lineRule="auto"/>
        <w:jc w:val="right"/>
        <w:textAlignment w:val="baseline"/>
        <w:rPr>
          <w:rFonts w:ascii="Times New Roman" w:hAnsi="Times New Roman" w:cs="Times New Roman"/>
          <w:b/>
          <w:sz w:val="23"/>
          <w:szCs w:val="23"/>
        </w:rPr>
      </w:pPr>
      <w:r w:rsidRPr="00153E1E">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1</w:t>
      </w:r>
      <w:r w:rsidRPr="00153E1E">
        <w:rPr>
          <w:rFonts w:ascii="Times New Roman" w:hAnsi="Times New Roman" w:cs="Times New Roman"/>
          <w:b/>
          <w:sz w:val="23"/>
          <w:szCs w:val="23"/>
        </w:rPr>
        <w:t xml:space="preserve"> </w:t>
      </w:r>
    </w:p>
    <w:p w:rsidR="000404B7" w:rsidRPr="000E0FB4" w:rsidRDefault="000404B7" w:rsidP="000404B7">
      <w:pPr>
        <w:spacing w:after="0" w:line="240" w:lineRule="auto"/>
        <w:jc w:val="right"/>
        <w:textAlignment w:val="baseline"/>
        <w:rPr>
          <w:rFonts w:ascii="Times New Roman" w:hAnsi="Times New Roman" w:cs="Times New Roman"/>
          <w:sz w:val="23"/>
          <w:szCs w:val="23"/>
        </w:rPr>
      </w:pPr>
      <w:r w:rsidRPr="000E0FB4">
        <w:rPr>
          <w:rFonts w:ascii="Times New Roman" w:hAnsi="Times New Roman" w:cs="Times New Roman"/>
          <w:sz w:val="23"/>
          <w:szCs w:val="23"/>
        </w:rPr>
        <w:t xml:space="preserve">к </w:t>
      </w:r>
      <w:r>
        <w:rPr>
          <w:rFonts w:ascii="Times New Roman" w:hAnsi="Times New Roman" w:cs="Times New Roman"/>
          <w:sz w:val="23"/>
          <w:szCs w:val="23"/>
        </w:rPr>
        <w:t>извещению о проведении открытого аукциона</w:t>
      </w:r>
    </w:p>
    <w:p w:rsidR="000404B7" w:rsidRDefault="000404B7" w:rsidP="000404B7">
      <w:pPr>
        <w:spacing w:after="0" w:line="319" w:lineRule="atLeast"/>
        <w:jc w:val="both"/>
        <w:textAlignment w:val="baseline"/>
        <w:rPr>
          <w:rStyle w:val="num"/>
          <w:rFonts w:ascii="Arial" w:hAnsi="Arial" w:cs="Arial"/>
          <w:b/>
          <w:bCs/>
          <w:color w:val="777777"/>
          <w:sz w:val="18"/>
          <w:szCs w:val="18"/>
          <w:bdr w:val="none" w:sz="0" w:space="0" w:color="auto" w:frame="1"/>
        </w:rPr>
      </w:pPr>
    </w:p>
    <w:p w:rsidR="000404B7" w:rsidRPr="004453CA" w:rsidRDefault="000404B7" w:rsidP="000404B7">
      <w:pPr>
        <w:pStyle w:val="aa"/>
        <w:spacing w:after="0" w:line="240" w:lineRule="auto"/>
        <w:ind w:left="0"/>
        <w:jc w:val="both"/>
        <w:rPr>
          <w:rFonts w:ascii="Times New Roman" w:hAnsi="Times New Roman" w:cs="Times New Roman"/>
          <w:sz w:val="24"/>
          <w:szCs w:val="24"/>
        </w:rPr>
      </w:pPr>
    </w:p>
    <w:p w:rsidR="000404B7" w:rsidRDefault="000404B7" w:rsidP="00515BC6">
      <w:pPr>
        <w:spacing w:after="0" w:line="240" w:lineRule="auto"/>
        <w:jc w:val="center"/>
        <w:rPr>
          <w:rFonts w:ascii="Times New Roman" w:hAnsi="Times New Roman" w:cs="Times New Roman"/>
          <w:b/>
          <w:sz w:val="24"/>
          <w:szCs w:val="24"/>
        </w:rPr>
      </w:pPr>
      <w:r w:rsidRPr="00354D8A">
        <w:rPr>
          <w:rFonts w:ascii="Times New Roman" w:hAnsi="Times New Roman" w:cs="Times New Roman"/>
          <w:b/>
          <w:sz w:val="24"/>
          <w:szCs w:val="24"/>
        </w:rPr>
        <w:t>Критерии открытого конкурса</w:t>
      </w:r>
      <w:r w:rsidR="00515BC6">
        <w:rPr>
          <w:rFonts w:ascii="Times New Roman" w:hAnsi="Times New Roman" w:cs="Times New Roman"/>
          <w:b/>
          <w:sz w:val="24"/>
          <w:szCs w:val="24"/>
        </w:rPr>
        <w:t xml:space="preserve"> и их параметры Лот № 1</w:t>
      </w:r>
    </w:p>
    <w:p w:rsidR="000404B7" w:rsidRDefault="000404B7" w:rsidP="000404B7">
      <w:pPr>
        <w:spacing w:after="0" w:line="240" w:lineRule="auto"/>
        <w:jc w:val="center"/>
        <w:rPr>
          <w:rFonts w:ascii="Times New Roman" w:hAnsi="Times New Roman" w:cs="Times New Roman"/>
          <w:b/>
          <w:sz w:val="24"/>
          <w:szCs w:val="24"/>
        </w:rPr>
      </w:pP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61"/>
        <w:gridCol w:w="2127"/>
        <w:gridCol w:w="2268"/>
        <w:gridCol w:w="2268"/>
      </w:tblGrid>
      <w:tr w:rsidR="001C757E" w:rsidRPr="00D16AB7" w:rsidTr="00106C9F">
        <w:trPr>
          <w:tblCellSpacing w:w="0" w:type="dxa"/>
        </w:trPr>
        <w:tc>
          <w:tcPr>
            <w:tcW w:w="32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Критерий конкурса</w:t>
            </w:r>
          </w:p>
        </w:tc>
        <w:tc>
          <w:tcPr>
            <w:tcW w:w="666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Параметры критерия</w:t>
            </w:r>
          </w:p>
        </w:tc>
      </w:tr>
      <w:tr w:rsidR="001C757E" w:rsidRPr="00D16AB7" w:rsidTr="00106C9F">
        <w:trPr>
          <w:tblCellSpacing w:w="0" w:type="dxa"/>
        </w:trPr>
        <w:tc>
          <w:tcPr>
            <w:tcW w:w="326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757E" w:rsidRPr="005737C1" w:rsidRDefault="001C757E" w:rsidP="00106C9F">
            <w:pPr>
              <w:spacing w:after="0" w:line="240" w:lineRule="auto"/>
              <w:rPr>
                <w:rFonts w:ascii="Times New Roman" w:hAnsi="Times New Roman" w:cs="Times New Roman"/>
                <w:color w:val="333333"/>
                <w:sz w:val="24"/>
                <w:szCs w:val="24"/>
              </w:rPr>
            </w:pP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Начальное значение критерия конкурса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Требование к изменению начального значения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Коэффициент, учитывающий значимость критерия конкурса</w:t>
            </w:r>
          </w:p>
        </w:tc>
      </w:tr>
      <w:tr w:rsidR="001C757E" w:rsidRPr="00D16AB7" w:rsidTr="00106C9F">
        <w:trPr>
          <w:trHeight w:val="2114"/>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73"/>
              <w:jc w:val="both"/>
              <w:rPr>
                <w:rFonts w:ascii="Times New Roman" w:hAnsi="Times New Roman" w:cs="Times New Roman"/>
                <w:sz w:val="24"/>
                <w:szCs w:val="24"/>
              </w:rPr>
            </w:pPr>
            <w:r w:rsidRPr="005737C1">
              <w:rPr>
                <w:rFonts w:ascii="Times New Roman" w:hAnsi="Times New Roman" w:cs="Times New Roman"/>
                <w:color w:val="000000"/>
                <w:sz w:val="24"/>
                <w:szCs w:val="24"/>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200</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увеличение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proofErr w:type="gramStart"/>
            <w:r w:rsidRPr="005737C1">
              <w:rPr>
                <w:rFonts w:ascii="Times New Roman" w:hAnsi="Times New Roman" w:cs="Times New Roman"/>
                <w:sz w:val="24"/>
                <w:szCs w:val="24"/>
              </w:rPr>
              <w:t>1</w:t>
            </w:r>
            <w:proofErr w:type="gramEnd"/>
            <w:r w:rsidRPr="005737C1">
              <w:rPr>
                <w:rFonts w:ascii="Times New Roman" w:hAnsi="Times New Roman" w:cs="Times New Roman"/>
                <w:sz w:val="24"/>
                <w:szCs w:val="24"/>
              </w:rPr>
              <w:t>=0,2</w:t>
            </w:r>
          </w:p>
          <w:p w:rsidR="001C757E" w:rsidRPr="005737C1" w:rsidRDefault="001C757E" w:rsidP="00106C9F">
            <w:pPr>
              <w:spacing w:after="0" w:line="240" w:lineRule="auto"/>
              <w:rPr>
                <w:rFonts w:ascii="Times New Roman" w:hAnsi="Times New Roman" w:cs="Times New Roman"/>
                <w:sz w:val="24"/>
                <w:szCs w:val="24"/>
              </w:rPr>
            </w:pPr>
            <w:r w:rsidRPr="005737C1">
              <w:rPr>
                <w:rFonts w:ascii="Times New Roman" w:hAnsi="Times New Roman" w:cs="Times New Roman"/>
                <w:sz w:val="24"/>
                <w:szCs w:val="24"/>
              </w:rPr>
              <w:t> </w:t>
            </w:r>
          </w:p>
        </w:tc>
      </w:tr>
      <w:tr w:rsidR="001C757E" w:rsidRPr="00A83653" w:rsidTr="00106C9F">
        <w:trPr>
          <w:trHeight w:val="375"/>
          <w:tblCellSpacing w:w="0" w:type="dxa"/>
        </w:trPr>
        <w:tc>
          <w:tcPr>
            <w:tcW w:w="9924" w:type="dxa"/>
            <w:gridSpan w:val="4"/>
            <w:tcBorders>
              <w:top w:val="outset" w:sz="6" w:space="0" w:color="auto"/>
              <w:left w:val="outset" w:sz="6" w:space="0" w:color="auto"/>
              <w:bottom w:val="outset" w:sz="6" w:space="0" w:color="auto"/>
              <w:right w:val="outset" w:sz="6" w:space="0" w:color="85BBDD"/>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color w:val="000000"/>
                <w:sz w:val="24"/>
                <w:szCs w:val="24"/>
              </w:rPr>
              <w:t>Долгосрочные параметры регулирования деятельности концессионера:</w:t>
            </w:r>
          </w:p>
        </w:tc>
      </w:tr>
      <w:tr w:rsidR="001C757E" w:rsidRPr="00D16AB7" w:rsidTr="00106C9F">
        <w:trPr>
          <w:trHeight w:val="773"/>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both"/>
              <w:rPr>
                <w:rFonts w:ascii="Times New Roman" w:hAnsi="Times New Roman" w:cs="Times New Roman"/>
                <w:color w:val="000000"/>
                <w:sz w:val="24"/>
                <w:szCs w:val="24"/>
              </w:rPr>
            </w:pPr>
            <w:r w:rsidRPr="005737C1">
              <w:rPr>
                <w:rFonts w:ascii="Times New Roman" w:hAnsi="Times New Roman" w:cs="Times New Roman"/>
                <w:color w:val="000000"/>
                <w:sz w:val="24"/>
                <w:szCs w:val="24"/>
              </w:rPr>
              <w:t>базовый уровень операционных расходов (расходы, связанные с производством и реализацией продукции (услуг), неподконтрольные расходы, расходы на приобретение энергетических ресурсов), на каждый год срока действия концессионного соглашения, (тыс. руб.)</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5737C1">
              <w:rPr>
                <w:rFonts w:ascii="Times New Roman" w:hAnsi="Times New Roman" w:cs="Times New Roman"/>
                <w:sz w:val="24"/>
                <w:szCs w:val="24"/>
              </w:rPr>
              <w:t> </w:t>
            </w:r>
            <w:r>
              <w:rPr>
                <w:rFonts w:ascii="Times New Roman" w:hAnsi="Times New Roman" w:cs="Times New Roman"/>
                <w:sz w:val="24"/>
                <w:szCs w:val="24"/>
              </w:rPr>
              <w:t>688</w:t>
            </w:r>
            <w:r w:rsidRPr="005737C1">
              <w:rPr>
                <w:rFonts w:ascii="Times New Roman" w:hAnsi="Times New Roman" w:cs="Times New Roman"/>
                <w:sz w:val="24"/>
                <w:szCs w:val="24"/>
              </w:rPr>
              <w:t>,</w:t>
            </w:r>
            <w:r>
              <w:rPr>
                <w:rFonts w:ascii="Times New Roman" w:hAnsi="Times New Roman" w:cs="Times New Roman"/>
                <w:sz w:val="24"/>
                <w:szCs w:val="24"/>
              </w:rPr>
              <w:t>13</w:t>
            </w:r>
          </w:p>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color w:val="000000"/>
                <w:sz w:val="24"/>
                <w:szCs w:val="24"/>
              </w:rPr>
              <w:t>уменьшение</w:t>
            </w:r>
          </w:p>
        </w:tc>
        <w:tc>
          <w:tcPr>
            <w:tcW w:w="2268" w:type="dxa"/>
            <w:tcBorders>
              <w:top w:val="outset" w:sz="6" w:space="0" w:color="auto"/>
              <w:left w:val="outset" w:sz="6" w:space="0" w:color="auto"/>
              <w:bottom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proofErr w:type="gramStart"/>
            <w:r w:rsidR="00D3458D">
              <w:rPr>
                <w:rFonts w:ascii="Times New Roman" w:hAnsi="Times New Roman" w:cs="Times New Roman"/>
                <w:sz w:val="24"/>
                <w:szCs w:val="24"/>
              </w:rPr>
              <w:t>2</w:t>
            </w:r>
            <w:proofErr w:type="gramEnd"/>
            <w:r w:rsidRPr="005737C1">
              <w:rPr>
                <w:rFonts w:ascii="Times New Roman" w:hAnsi="Times New Roman" w:cs="Times New Roman"/>
                <w:sz w:val="24"/>
                <w:szCs w:val="24"/>
              </w:rPr>
              <w:t>=0,1</w:t>
            </w:r>
          </w:p>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98665F" w:rsidTr="00106C9F">
        <w:trPr>
          <w:trHeight w:val="170"/>
          <w:tblCellSpacing w:w="0" w:type="dxa"/>
        </w:trPr>
        <w:tc>
          <w:tcPr>
            <w:tcW w:w="9924" w:type="dxa"/>
            <w:gridSpan w:val="4"/>
            <w:tcBorders>
              <w:top w:val="outset" w:sz="6" w:space="0" w:color="auto"/>
              <w:left w:val="outset" w:sz="6" w:space="0" w:color="auto"/>
              <w:bottom w:val="outset" w:sz="6" w:space="0" w:color="auto"/>
              <w:right w:val="outset" w:sz="6" w:space="0" w:color="85BBDD"/>
            </w:tcBorders>
            <w:shd w:val="clear" w:color="auto" w:fill="FFFFFF"/>
            <w:hideMark/>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Показатели энергосбережения и энергетической эффективности (установленная величина удельных расходов энергоресурсов на отпуск тепла на объекте концессионного соглашения):</w:t>
            </w:r>
          </w:p>
        </w:tc>
      </w:tr>
      <w:tr w:rsidR="001C757E" w:rsidRPr="006F5C5A" w:rsidTr="00106C9F">
        <w:trPr>
          <w:trHeight w:val="105"/>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color w:val="000000"/>
                <w:sz w:val="24"/>
                <w:szCs w:val="24"/>
              </w:rPr>
            </w:pPr>
            <w:r w:rsidRPr="005737C1">
              <w:rPr>
                <w:rFonts w:ascii="Times New Roman" w:hAnsi="Times New Roman" w:cs="Times New Roman"/>
                <w:sz w:val="24"/>
                <w:szCs w:val="24"/>
              </w:rPr>
              <w:t xml:space="preserve">Удельный расход условного топлива на одну </w:t>
            </w:r>
            <w:proofErr w:type="spellStart"/>
            <w:r w:rsidRPr="005737C1">
              <w:rPr>
                <w:rFonts w:ascii="Times New Roman" w:hAnsi="Times New Roman" w:cs="Times New Roman"/>
                <w:sz w:val="24"/>
                <w:szCs w:val="24"/>
              </w:rPr>
              <w:t>гигакалорию</w:t>
            </w:r>
            <w:proofErr w:type="spellEnd"/>
            <w:r w:rsidRPr="005737C1">
              <w:rPr>
                <w:rFonts w:ascii="Times New Roman" w:hAnsi="Times New Roman" w:cs="Times New Roman"/>
                <w:sz w:val="24"/>
                <w:szCs w:val="24"/>
              </w:rPr>
              <w:t>, (</w:t>
            </w:r>
            <w:proofErr w:type="spellStart"/>
            <w:r w:rsidRPr="005737C1">
              <w:rPr>
                <w:rFonts w:ascii="Times New Roman" w:hAnsi="Times New Roman" w:cs="Times New Roman"/>
                <w:sz w:val="24"/>
                <w:szCs w:val="24"/>
              </w:rPr>
              <w:t>кг</w:t>
            </w:r>
            <w:proofErr w:type="gramStart"/>
            <w:r w:rsidRPr="005737C1">
              <w:rPr>
                <w:rFonts w:ascii="Times New Roman" w:hAnsi="Times New Roman" w:cs="Times New Roman"/>
                <w:sz w:val="24"/>
                <w:szCs w:val="24"/>
              </w:rPr>
              <w:t>.у</w:t>
            </w:r>
            <w:proofErr w:type="gramEnd"/>
            <w:r w:rsidRPr="005737C1">
              <w:rPr>
                <w:rFonts w:ascii="Times New Roman" w:hAnsi="Times New Roman" w:cs="Times New Roman"/>
                <w:sz w:val="24"/>
                <w:szCs w:val="24"/>
              </w:rPr>
              <w:t>.т</w:t>
            </w:r>
            <w:proofErr w:type="spellEnd"/>
            <w:r w:rsidRPr="005737C1">
              <w:rPr>
                <w:rFonts w:ascii="Times New Roman" w:hAnsi="Times New Roman" w:cs="Times New Roman"/>
                <w:sz w:val="24"/>
                <w:szCs w:val="24"/>
              </w:rPr>
              <w:t>./Гкал)</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166,00</w:t>
            </w:r>
          </w:p>
        </w:tc>
        <w:tc>
          <w:tcPr>
            <w:tcW w:w="2268" w:type="dxa"/>
            <w:vMerge w:val="restart"/>
            <w:tcBorders>
              <w:top w:val="outset" w:sz="6" w:space="0" w:color="auto"/>
              <w:left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color w:val="000000"/>
                <w:sz w:val="24"/>
                <w:szCs w:val="24"/>
              </w:rPr>
              <w:t>уменьшение</w:t>
            </w:r>
          </w:p>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vMerge w:val="restart"/>
            <w:tcBorders>
              <w:top w:val="outset" w:sz="6" w:space="0" w:color="auto"/>
              <w:left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r w:rsidR="00D3458D">
              <w:rPr>
                <w:rFonts w:ascii="Times New Roman" w:hAnsi="Times New Roman" w:cs="Times New Roman"/>
                <w:sz w:val="24"/>
                <w:szCs w:val="24"/>
              </w:rPr>
              <w:t>3</w:t>
            </w:r>
            <w:r w:rsidRPr="005737C1">
              <w:rPr>
                <w:rFonts w:ascii="Times New Roman" w:hAnsi="Times New Roman" w:cs="Times New Roman"/>
                <w:sz w:val="24"/>
                <w:szCs w:val="24"/>
              </w:rPr>
              <w:t>=0,3</w:t>
            </w:r>
          </w:p>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6F5C5A" w:rsidTr="00106C9F">
        <w:trPr>
          <w:trHeight w:val="165"/>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color w:val="000000"/>
                <w:sz w:val="24"/>
                <w:szCs w:val="24"/>
              </w:rPr>
            </w:pPr>
            <w:r w:rsidRPr="005737C1">
              <w:rPr>
                <w:rFonts w:ascii="Times New Roman" w:hAnsi="Times New Roman" w:cs="Times New Roman"/>
                <w:sz w:val="24"/>
                <w:szCs w:val="24"/>
              </w:rPr>
              <w:t xml:space="preserve">Удельный расход электроэнергии на одну </w:t>
            </w:r>
            <w:proofErr w:type="spellStart"/>
            <w:r w:rsidRPr="005737C1">
              <w:rPr>
                <w:rFonts w:ascii="Times New Roman" w:hAnsi="Times New Roman" w:cs="Times New Roman"/>
                <w:sz w:val="24"/>
                <w:szCs w:val="24"/>
              </w:rPr>
              <w:t>гигакалорию</w:t>
            </w:r>
            <w:proofErr w:type="spellEnd"/>
            <w:r w:rsidRPr="005737C1">
              <w:rPr>
                <w:rFonts w:ascii="Times New Roman" w:hAnsi="Times New Roman" w:cs="Times New Roman"/>
                <w:sz w:val="24"/>
                <w:szCs w:val="24"/>
              </w:rPr>
              <w:t>, (кВт*</w:t>
            </w:r>
            <w:proofErr w:type="gramStart"/>
            <w:r w:rsidRPr="005737C1">
              <w:rPr>
                <w:rFonts w:ascii="Times New Roman" w:hAnsi="Times New Roman" w:cs="Times New Roman"/>
                <w:sz w:val="24"/>
                <w:szCs w:val="24"/>
              </w:rPr>
              <w:t>ч</w:t>
            </w:r>
            <w:proofErr w:type="gramEnd"/>
            <w:r w:rsidRPr="005737C1">
              <w:rPr>
                <w:rFonts w:ascii="Times New Roman" w:hAnsi="Times New Roman" w:cs="Times New Roman"/>
                <w:sz w:val="24"/>
                <w:szCs w:val="24"/>
              </w:rPr>
              <w:t>/Гкал)</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27,8</w:t>
            </w:r>
          </w:p>
        </w:tc>
        <w:tc>
          <w:tcPr>
            <w:tcW w:w="2268" w:type="dxa"/>
            <w:vMerge/>
            <w:tcBorders>
              <w:left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vMerge/>
            <w:tcBorders>
              <w:left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6F5C5A" w:rsidTr="00106C9F">
        <w:trPr>
          <w:trHeight w:val="210"/>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color w:val="000000"/>
                <w:sz w:val="24"/>
                <w:szCs w:val="24"/>
              </w:rPr>
            </w:pPr>
            <w:r w:rsidRPr="005737C1">
              <w:rPr>
                <w:rFonts w:ascii="Times New Roman" w:hAnsi="Times New Roman" w:cs="Times New Roman"/>
                <w:sz w:val="24"/>
                <w:szCs w:val="24"/>
              </w:rPr>
              <w:t xml:space="preserve">Удельный расход </w:t>
            </w:r>
            <w:proofErr w:type="spellStart"/>
            <w:r w:rsidRPr="005737C1">
              <w:rPr>
                <w:rFonts w:ascii="Times New Roman" w:hAnsi="Times New Roman" w:cs="Times New Roman"/>
                <w:sz w:val="24"/>
                <w:szCs w:val="24"/>
              </w:rPr>
              <w:t>хозпитьевой</w:t>
            </w:r>
            <w:proofErr w:type="spellEnd"/>
            <w:r w:rsidRPr="005737C1">
              <w:rPr>
                <w:rFonts w:ascii="Times New Roman" w:hAnsi="Times New Roman" w:cs="Times New Roman"/>
                <w:sz w:val="24"/>
                <w:szCs w:val="24"/>
              </w:rPr>
              <w:t xml:space="preserve"> воды на одну </w:t>
            </w:r>
            <w:proofErr w:type="spellStart"/>
            <w:r w:rsidRPr="005737C1">
              <w:rPr>
                <w:rFonts w:ascii="Times New Roman" w:hAnsi="Times New Roman" w:cs="Times New Roman"/>
                <w:sz w:val="24"/>
                <w:szCs w:val="24"/>
              </w:rPr>
              <w:t>гигакалорию</w:t>
            </w:r>
            <w:proofErr w:type="spellEnd"/>
            <w:r w:rsidRPr="005737C1">
              <w:rPr>
                <w:rFonts w:ascii="Times New Roman" w:hAnsi="Times New Roman" w:cs="Times New Roman"/>
                <w:sz w:val="24"/>
                <w:szCs w:val="24"/>
              </w:rPr>
              <w:t>, (м</w:t>
            </w:r>
            <w:r w:rsidRPr="005737C1">
              <w:rPr>
                <w:rFonts w:ascii="Times New Roman" w:hAnsi="Times New Roman" w:cs="Times New Roman"/>
                <w:sz w:val="24"/>
                <w:szCs w:val="24"/>
                <w:vertAlign w:val="superscript"/>
              </w:rPr>
              <w:t>3</w:t>
            </w:r>
            <w:r w:rsidRPr="005737C1">
              <w:rPr>
                <w:rFonts w:ascii="Times New Roman" w:hAnsi="Times New Roman" w:cs="Times New Roman"/>
                <w:sz w:val="24"/>
                <w:szCs w:val="24"/>
              </w:rPr>
              <w:t>/Гкал)</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0,38</w:t>
            </w:r>
          </w:p>
        </w:tc>
        <w:tc>
          <w:tcPr>
            <w:tcW w:w="2268" w:type="dxa"/>
            <w:vMerge/>
            <w:tcBorders>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vMerge/>
            <w:tcBorders>
              <w:left w:val="outset" w:sz="6" w:space="0" w:color="auto"/>
              <w:bottom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D16AB7" w:rsidTr="00106C9F">
        <w:trPr>
          <w:trHeight w:val="792"/>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Срок реконструкции объекта концессионного соглашения</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6 (шестой) год</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уменьшение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D3458D">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proofErr w:type="gramStart"/>
            <w:r w:rsidR="00D3458D">
              <w:rPr>
                <w:rFonts w:ascii="Times New Roman" w:hAnsi="Times New Roman" w:cs="Times New Roman"/>
                <w:sz w:val="24"/>
                <w:szCs w:val="24"/>
              </w:rPr>
              <w:t>4</w:t>
            </w:r>
            <w:proofErr w:type="gramEnd"/>
            <w:r w:rsidRPr="005737C1">
              <w:rPr>
                <w:rFonts w:ascii="Times New Roman" w:hAnsi="Times New Roman" w:cs="Times New Roman"/>
                <w:sz w:val="24"/>
                <w:szCs w:val="24"/>
              </w:rPr>
              <w:t>=0,1</w:t>
            </w:r>
          </w:p>
        </w:tc>
      </w:tr>
      <w:tr w:rsidR="001C757E" w:rsidRPr="00577957" w:rsidTr="00106C9F">
        <w:trPr>
          <w:trHeight w:val="552"/>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sz w:val="24"/>
                <w:szCs w:val="24"/>
              </w:rPr>
            </w:pPr>
            <w:r w:rsidRPr="005737C1">
              <w:rPr>
                <w:rFonts w:ascii="Times New Roman" w:hAnsi="Times New Roman" w:cs="Times New Roman"/>
                <w:sz w:val="24"/>
                <w:szCs w:val="24"/>
              </w:rPr>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2000,00  руб./Гкал, (без учета НДС)</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уменьшение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D3458D">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r w:rsidR="00D3458D">
              <w:rPr>
                <w:rFonts w:ascii="Times New Roman" w:hAnsi="Times New Roman" w:cs="Times New Roman"/>
                <w:sz w:val="24"/>
                <w:szCs w:val="24"/>
              </w:rPr>
              <w:t>5</w:t>
            </w:r>
            <w:r w:rsidRPr="005737C1">
              <w:rPr>
                <w:rFonts w:ascii="Times New Roman" w:hAnsi="Times New Roman" w:cs="Times New Roman"/>
                <w:sz w:val="24"/>
                <w:szCs w:val="24"/>
              </w:rPr>
              <w:t>=0,3</w:t>
            </w:r>
          </w:p>
        </w:tc>
      </w:tr>
    </w:tbl>
    <w:p w:rsidR="00515BC6" w:rsidRPr="00515BC6" w:rsidRDefault="00515BC6" w:rsidP="00515BC6"/>
    <w:p w:rsidR="00515BC6" w:rsidRPr="00153E1E" w:rsidRDefault="00515BC6" w:rsidP="00515BC6">
      <w:pPr>
        <w:spacing w:after="0" w:line="240" w:lineRule="auto"/>
        <w:jc w:val="right"/>
        <w:textAlignment w:val="baseline"/>
        <w:rPr>
          <w:rFonts w:ascii="Times New Roman" w:hAnsi="Times New Roman" w:cs="Times New Roman"/>
          <w:b/>
          <w:sz w:val="23"/>
          <w:szCs w:val="23"/>
        </w:rPr>
      </w:pPr>
      <w:r w:rsidRPr="00153E1E">
        <w:rPr>
          <w:rFonts w:ascii="Times New Roman" w:hAnsi="Times New Roman" w:cs="Times New Roman"/>
          <w:b/>
          <w:sz w:val="23"/>
          <w:szCs w:val="23"/>
        </w:rPr>
        <w:lastRenderedPageBreak/>
        <w:t xml:space="preserve">Приложение № </w:t>
      </w:r>
      <w:r>
        <w:rPr>
          <w:rFonts w:ascii="Times New Roman" w:hAnsi="Times New Roman" w:cs="Times New Roman"/>
          <w:b/>
          <w:sz w:val="23"/>
          <w:szCs w:val="23"/>
        </w:rPr>
        <w:t>2</w:t>
      </w:r>
      <w:r w:rsidRPr="00153E1E">
        <w:rPr>
          <w:rFonts w:ascii="Times New Roman" w:hAnsi="Times New Roman" w:cs="Times New Roman"/>
          <w:b/>
          <w:sz w:val="23"/>
          <w:szCs w:val="23"/>
        </w:rPr>
        <w:t xml:space="preserve"> </w:t>
      </w:r>
    </w:p>
    <w:p w:rsidR="00515BC6" w:rsidRPr="000E0FB4" w:rsidRDefault="00515BC6" w:rsidP="00515BC6">
      <w:pPr>
        <w:spacing w:after="0" w:line="240" w:lineRule="auto"/>
        <w:jc w:val="right"/>
        <w:textAlignment w:val="baseline"/>
        <w:rPr>
          <w:rFonts w:ascii="Times New Roman" w:hAnsi="Times New Roman" w:cs="Times New Roman"/>
          <w:sz w:val="23"/>
          <w:szCs w:val="23"/>
        </w:rPr>
      </w:pPr>
      <w:r w:rsidRPr="000E0FB4">
        <w:rPr>
          <w:rFonts w:ascii="Times New Roman" w:hAnsi="Times New Roman" w:cs="Times New Roman"/>
          <w:sz w:val="23"/>
          <w:szCs w:val="23"/>
        </w:rPr>
        <w:t xml:space="preserve">к </w:t>
      </w:r>
      <w:r>
        <w:rPr>
          <w:rFonts w:ascii="Times New Roman" w:hAnsi="Times New Roman" w:cs="Times New Roman"/>
          <w:sz w:val="23"/>
          <w:szCs w:val="23"/>
        </w:rPr>
        <w:t>извещению о проведении открытого аукциона</w:t>
      </w:r>
    </w:p>
    <w:p w:rsidR="00515BC6" w:rsidRDefault="00515BC6" w:rsidP="00515BC6">
      <w:pPr>
        <w:spacing w:after="0" w:line="240" w:lineRule="auto"/>
        <w:jc w:val="center"/>
        <w:rPr>
          <w:rFonts w:ascii="Times New Roman" w:hAnsi="Times New Roman" w:cs="Times New Roman"/>
          <w:b/>
          <w:sz w:val="24"/>
          <w:szCs w:val="24"/>
        </w:rPr>
      </w:pPr>
    </w:p>
    <w:p w:rsidR="00515BC6" w:rsidRDefault="00515BC6" w:rsidP="001C757E">
      <w:pPr>
        <w:spacing w:after="0" w:line="240" w:lineRule="auto"/>
        <w:rPr>
          <w:rFonts w:ascii="Times New Roman" w:hAnsi="Times New Roman" w:cs="Times New Roman"/>
          <w:b/>
          <w:sz w:val="24"/>
          <w:szCs w:val="24"/>
        </w:rPr>
      </w:pPr>
    </w:p>
    <w:p w:rsidR="00515BC6" w:rsidRDefault="00515BC6" w:rsidP="00515BC6">
      <w:pPr>
        <w:spacing w:after="0" w:line="240" w:lineRule="auto"/>
        <w:jc w:val="center"/>
        <w:rPr>
          <w:rFonts w:ascii="Times New Roman" w:hAnsi="Times New Roman" w:cs="Times New Roman"/>
          <w:b/>
          <w:sz w:val="24"/>
          <w:szCs w:val="24"/>
        </w:rPr>
      </w:pPr>
      <w:r w:rsidRPr="00354D8A">
        <w:rPr>
          <w:rFonts w:ascii="Times New Roman" w:hAnsi="Times New Roman" w:cs="Times New Roman"/>
          <w:b/>
          <w:sz w:val="24"/>
          <w:szCs w:val="24"/>
        </w:rPr>
        <w:t>Критерии открытого конкурса</w:t>
      </w:r>
      <w:r>
        <w:rPr>
          <w:rFonts w:ascii="Times New Roman" w:hAnsi="Times New Roman" w:cs="Times New Roman"/>
          <w:b/>
          <w:sz w:val="24"/>
          <w:szCs w:val="24"/>
        </w:rPr>
        <w:t xml:space="preserve"> и их параметры Лот № 2</w:t>
      </w:r>
    </w:p>
    <w:p w:rsidR="00515BC6" w:rsidRDefault="00515BC6" w:rsidP="00515BC6">
      <w:pPr>
        <w:spacing w:after="0" w:line="240" w:lineRule="auto"/>
        <w:jc w:val="center"/>
        <w:rPr>
          <w:rFonts w:ascii="Times New Roman" w:hAnsi="Times New Roman" w:cs="Times New Roman"/>
          <w:b/>
          <w:sz w:val="24"/>
          <w:szCs w:val="24"/>
        </w:rPr>
      </w:pPr>
    </w:p>
    <w:tbl>
      <w:tblPr>
        <w:tblW w:w="9924"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261"/>
        <w:gridCol w:w="2127"/>
        <w:gridCol w:w="2268"/>
        <w:gridCol w:w="2268"/>
      </w:tblGrid>
      <w:tr w:rsidR="001C757E" w:rsidRPr="00D16AB7" w:rsidTr="00106C9F">
        <w:trPr>
          <w:tblCellSpacing w:w="0" w:type="dxa"/>
        </w:trPr>
        <w:tc>
          <w:tcPr>
            <w:tcW w:w="32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Критерий конкурса</w:t>
            </w:r>
          </w:p>
        </w:tc>
        <w:tc>
          <w:tcPr>
            <w:tcW w:w="6663"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Параметры критерия</w:t>
            </w:r>
          </w:p>
        </w:tc>
      </w:tr>
      <w:tr w:rsidR="001C757E" w:rsidRPr="00D16AB7" w:rsidTr="00106C9F">
        <w:trPr>
          <w:tblCellSpacing w:w="0" w:type="dxa"/>
        </w:trPr>
        <w:tc>
          <w:tcPr>
            <w:tcW w:w="326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757E" w:rsidRPr="005737C1" w:rsidRDefault="001C757E" w:rsidP="00106C9F">
            <w:pPr>
              <w:spacing w:after="0" w:line="240" w:lineRule="auto"/>
              <w:rPr>
                <w:rFonts w:ascii="Times New Roman" w:hAnsi="Times New Roman" w:cs="Times New Roman"/>
                <w:color w:val="333333"/>
                <w:sz w:val="24"/>
                <w:szCs w:val="24"/>
              </w:rPr>
            </w:pP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Начальное значение критерия конкурса</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Требование к изменению начального значения</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b/>
                <w:color w:val="333333"/>
                <w:sz w:val="24"/>
                <w:szCs w:val="24"/>
              </w:rPr>
            </w:pPr>
            <w:r w:rsidRPr="005737C1">
              <w:rPr>
                <w:rFonts w:ascii="Times New Roman" w:hAnsi="Times New Roman" w:cs="Times New Roman"/>
                <w:b/>
                <w:iCs/>
                <w:color w:val="333333"/>
                <w:sz w:val="24"/>
                <w:szCs w:val="24"/>
              </w:rPr>
              <w:t>Коэффициент, учитывающий значимость критерия конкурса</w:t>
            </w:r>
          </w:p>
        </w:tc>
      </w:tr>
      <w:tr w:rsidR="001C757E" w:rsidRPr="00D16AB7" w:rsidTr="00106C9F">
        <w:trPr>
          <w:trHeight w:val="2114"/>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73"/>
              <w:jc w:val="both"/>
              <w:rPr>
                <w:rFonts w:ascii="Times New Roman" w:hAnsi="Times New Roman" w:cs="Times New Roman"/>
                <w:sz w:val="24"/>
                <w:szCs w:val="24"/>
              </w:rPr>
            </w:pPr>
            <w:r w:rsidRPr="005737C1">
              <w:rPr>
                <w:rFonts w:ascii="Times New Roman" w:hAnsi="Times New Roman" w:cs="Times New Roman"/>
                <w:color w:val="000000"/>
                <w:sz w:val="24"/>
                <w:szCs w:val="24"/>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200</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увеличение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proofErr w:type="gramStart"/>
            <w:r w:rsidRPr="005737C1">
              <w:rPr>
                <w:rFonts w:ascii="Times New Roman" w:hAnsi="Times New Roman" w:cs="Times New Roman"/>
                <w:sz w:val="24"/>
                <w:szCs w:val="24"/>
              </w:rPr>
              <w:t>1</w:t>
            </w:r>
            <w:proofErr w:type="gramEnd"/>
            <w:r w:rsidRPr="005737C1">
              <w:rPr>
                <w:rFonts w:ascii="Times New Roman" w:hAnsi="Times New Roman" w:cs="Times New Roman"/>
                <w:sz w:val="24"/>
                <w:szCs w:val="24"/>
              </w:rPr>
              <w:t>=0,2</w:t>
            </w:r>
          </w:p>
          <w:p w:rsidR="001C757E" w:rsidRPr="005737C1" w:rsidRDefault="001C757E" w:rsidP="00106C9F">
            <w:pPr>
              <w:spacing w:after="0" w:line="240" w:lineRule="auto"/>
              <w:rPr>
                <w:rFonts w:ascii="Times New Roman" w:hAnsi="Times New Roman" w:cs="Times New Roman"/>
                <w:sz w:val="24"/>
                <w:szCs w:val="24"/>
              </w:rPr>
            </w:pPr>
            <w:r w:rsidRPr="005737C1">
              <w:rPr>
                <w:rFonts w:ascii="Times New Roman" w:hAnsi="Times New Roman" w:cs="Times New Roman"/>
                <w:sz w:val="24"/>
                <w:szCs w:val="24"/>
              </w:rPr>
              <w:t> </w:t>
            </w:r>
          </w:p>
        </w:tc>
      </w:tr>
      <w:tr w:rsidR="001C757E" w:rsidRPr="00A83653" w:rsidTr="00106C9F">
        <w:trPr>
          <w:trHeight w:val="375"/>
          <w:tblCellSpacing w:w="0" w:type="dxa"/>
        </w:trPr>
        <w:tc>
          <w:tcPr>
            <w:tcW w:w="9924" w:type="dxa"/>
            <w:gridSpan w:val="4"/>
            <w:tcBorders>
              <w:top w:val="outset" w:sz="6" w:space="0" w:color="auto"/>
              <w:left w:val="outset" w:sz="6" w:space="0" w:color="auto"/>
              <w:bottom w:val="outset" w:sz="6" w:space="0" w:color="auto"/>
              <w:right w:val="outset" w:sz="6" w:space="0" w:color="85BBDD"/>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color w:val="000000"/>
                <w:sz w:val="24"/>
                <w:szCs w:val="24"/>
              </w:rPr>
              <w:t>Долгосрочные параметры регулирования деятельности концессионера:</w:t>
            </w:r>
          </w:p>
        </w:tc>
      </w:tr>
      <w:tr w:rsidR="001C757E" w:rsidRPr="00D16AB7" w:rsidTr="00106C9F">
        <w:trPr>
          <w:trHeight w:val="773"/>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both"/>
              <w:rPr>
                <w:rFonts w:ascii="Times New Roman" w:hAnsi="Times New Roman" w:cs="Times New Roman"/>
                <w:color w:val="000000"/>
                <w:sz w:val="24"/>
                <w:szCs w:val="24"/>
              </w:rPr>
            </w:pPr>
            <w:r w:rsidRPr="005737C1">
              <w:rPr>
                <w:rFonts w:ascii="Times New Roman" w:hAnsi="Times New Roman" w:cs="Times New Roman"/>
                <w:color w:val="000000"/>
                <w:sz w:val="24"/>
                <w:szCs w:val="24"/>
              </w:rPr>
              <w:t>базовый уровень операционных расходов (расходы, связанные с производством и реализацией продукции (услуг), неподконтрольные расходы, расходы на приобретение энергетических ресурсов), на каждый год срока действия концессионного соглашения, (тыс. руб.)</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5737C1">
              <w:rPr>
                <w:rFonts w:ascii="Times New Roman" w:hAnsi="Times New Roman" w:cs="Times New Roman"/>
                <w:sz w:val="24"/>
                <w:szCs w:val="24"/>
              </w:rPr>
              <w:t> </w:t>
            </w:r>
            <w:r>
              <w:rPr>
                <w:rFonts w:ascii="Times New Roman" w:hAnsi="Times New Roman" w:cs="Times New Roman"/>
                <w:sz w:val="24"/>
                <w:szCs w:val="24"/>
              </w:rPr>
              <w:t>688</w:t>
            </w:r>
            <w:r w:rsidRPr="005737C1">
              <w:rPr>
                <w:rFonts w:ascii="Times New Roman" w:hAnsi="Times New Roman" w:cs="Times New Roman"/>
                <w:sz w:val="24"/>
                <w:szCs w:val="24"/>
              </w:rPr>
              <w:t>,</w:t>
            </w:r>
            <w:r>
              <w:rPr>
                <w:rFonts w:ascii="Times New Roman" w:hAnsi="Times New Roman" w:cs="Times New Roman"/>
                <w:sz w:val="24"/>
                <w:szCs w:val="24"/>
              </w:rPr>
              <w:t>13</w:t>
            </w:r>
          </w:p>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color w:val="000000"/>
                <w:sz w:val="24"/>
                <w:szCs w:val="24"/>
              </w:rPr>
              <w:t>уменьшение</w:t>
            </w:r>
          </w:p>
        </w:tc>
        <w:tc>
          <w:tcPr>
            <w:tcW w:w="2268" w:type="dxa"/>
            <w:tcBorders>
              <w:top w:val="outset" w:sz="6" w:space="0" w:color="auto"/>
              <w:left w:val="outset" w:sz="6" w:space="0" w:color="auto"/>
              <w:bottom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proofErr w:type="gramStart"/>
            <w:r w:rsidR="00D3458D">
              <w:rPr>
                <w:rFonts w:ascii="Times New Roman" w:hAnsi="Times New Roman" w:cs="Times New Roman"/>
                <w:sz w:val="24"/>
                <w:szCs w:val="24"/>
              </w:rPr>
              <w:t>2</w:t>
            </w:r>
            <w:proofErr w:type="gramEnd"/>
            <w:r w:rsidRPr="005737C1">
              <w:rPr>
                <w:rFonts w:ascii="Times New Roman" w:hAnsi="Times New Roman" w:cs="Times New Roman"/>
                <w:sz w:val="24"/>
                <w:szCs w:val="24"/>
              </w:rPr>
              <w:t>=0,1</w:t>
            </w:r>
          </w:p>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98665F" w:rsidTr="00106C9F">
        <w:trPr>
          <w:trHeight w:val="170"/>
          <w:tblCellSpacing w:w="0" w:type="dxa"/>
        </w:trPr>
        <w:tc>
          <w:tcPr>
            <w:tcW w:w="9924" w:type="dxa"/>
            <w:gridSpan w:val="4"/>
            <w:tcBorders>
              <w:top w:val="outset" w:sz="6" w:space="0" w:color="auto"/>
              <w:left w:val="outset" w:sz="6" w:space="0" w:color="auto"/>
              <w:bottom w:val="outset" w:sz="6" w:space="0" w:color="auto"/>
              <w:right w:val="outset" w:sz="6" w:space="0" w:color="85BBDD"/>
            </w:tcBorders>
            <w:shd w:val="clear" w:color="auto" w:fill="FFFFFF"/>
            <w:hideMark/>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Показатели энергосбережения и энергетической эффективности (установленная величина удельных расходов энергоресурсов на отпуск тепла на объекте концессионного соглашения):</w:t>
            </w:r>
          </w:p>
        </w:tc>
      </w:tr>
      <w:tr w:rsidR="001C757E" w:rsidRPr="006F5C5A" w:rsidTr="00106C9F">
        <w:trPr>
          <w:trHeight w:val="105"/>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color w:val="000000"/>
                <w:sz w:val="24"/>
                <w:szCs w:val="24"/>
              </w:rPr>
            </w:pPr>
            <w:r w:rsidRPr="005737C1">
              <w:rPr>
                <w:rFonts w:ascii="Times New Roman" w:hAnsi="Times New Roman" w:cs="Times New Roman"/>
                <w:sz w:val="24"/>
                <w:szCs w:val="24"/>
              </w:rPr>
              <w:t xml:space="preserve">Удельный расход условного топлива на одну </w:t>
            </w:r>
            <w:proofErr w:type="spellStart"/>
            <w:r w:rsidRPr="005737C1">
              <w:rPr>
                <w:rFonts w:ascii="Times New Roman" w:hAnsi="Times New Roman" w:cs="Times New Roman"/>
                <w:sz w:val="24"/>
                <w:szCs w:val="24"/>
              </w:rPr>
              <w:t>гигакалорию</w:t>
            </w:r>
            <w:proofErr w:type="spellEnd"/>
            <w:r w:rsidRPr="005737C1">
              <w:rPr>
                <w:rFonts w:ascii="Times New Roman" w:hAnsi="Times New Roman" w:cs="Times New Roman"/>
                <w:sz w:val="24"/>
                <w:szCs w:val="24"/>
              </w:rPr>
              <w:t>, (</w:t>
            </w:r>
            <w:proofErr w:type="spellStart"/>
            <w:r w:rsidRPr="005737C1">
              <w:rPr>
                <w:rFonts w:ascii="Times New Roman" w:hAnsi="Times New Roman" w:cs="Times New Roman"/>
                <w:sz w:val="24"/>
                <w:szCs w:val="24"/>
              </w:rPr>
              <w:t>кг</w:t>
            </w:r>
            <w:proofErr w:type="gramStart"/>
            <w:r w:rsidRPr="005737C1">
              <w:rPr>
                <w:rFonts w:ascii="Times New Roman" w:hAnsi="Times New Roman" w:cs="Times New Roman"/>
                <w:sz w:val="24"/>
                <w:szCs w:val="24"/>
              </w:rPr>
              <w:t>.у</w:t>
            </w:r>
            <w:proofErr w:type="gramEnd"/>
            <w:r w:rsidRPr="005737C1">
              <w:rPr>
                <w:rFonts w:ascii="Times New Roman" w:hAnsi="Times New Roman" w:cs="Times New Roman"/>
                <w:sz w:val="24"/>
                <w:szCs w:val="24"/>
              </w:rPr>
              <w:t>.т</w:t>
            </w:r>
            <w:proofErr w:type="spellEnd"/>
            <w:r w:rsidRPr="005737C1">
              <w:rPr>
                <w:rFonts w:ascii="Times New Roman" w:hAnsi="Times New Roman" w:cs="Times New Roman"/>
                <w:sz w:val="24"/>
                <w:szCs w:val="24"/>
              </w:rPr>
              <w:t>./Гкал)</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166,00</w:t>
            </w:r>
          </w:p>
        </w:tc>
        <w:tc>
          <w:tcPr>
            <w:tcW w:w="2268" w:type="dxa"/>
            <w:vMerge w:val="restart"/>
            <w:tcBorders>
              <w:top w:val="outset" w:sz="6" w:space="0" w:color="auto"/>
              <w:left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p>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color w:val="000000"/>
                <w:sz w:val="24"/>
                <w:szCs w:val="24"/>
              </w:rPr>
              <w:t>уменьшение</w:t>
            </w:r>
          </w:p>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vMerge w:val="restart"/>
            <w:tcBorders>
              <w:top w:val="outset" w:sz="6" w:space="0" w:color="auto"/>
              <w:left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p>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r w:rsidR="00D3458D">
              <w:rPr>
                <w:rFonts w:ascii="Times New Roman" w:hAnsi="Times New Roman" w:cs="Times New Roman"/>
                <w:sz w:val="24"/>
                <w:szCs w:val="24"/>
              </w:rPr>
              <w:t>3</w:t>
            </w:r>
            <w:r w:rsidRPr="005737C1">
              <w:rPr>
                <w:rFonts w:ascii="Times New Roman" w:hAnsi="Times New Roman" w:cs="Times New Roman"/>
                <w:sz w:val="24"/>
                <w:szCs w:val="24"/>
              </w:rPr>
              <w:t>=0,3</w:t>
            </w:r>
          </w:p>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6F5C5A" w:rsidTr="00106C9F">
        <w:trPr>
          <w:trHeight w:val="165"/>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color w:val="000000"/>
                <w:sz w:val="24"/>
                <w:szCs w:val="24"/>
              </w:rPr>
            </w:pPr>
            <w:r w:rsidRPr="005737C1">
              <w:rPr>
                <w:rFonts w:ascii="Times New Roman" w:hAnsi="Times New Roman" w:cs="Times New Roman"/>
                <w:sz w:val="24"/>
                <w:szCs w:val="24"/>
              </w:rPr>
              <w:t xml:space="preserve">Удельный расход электроэнергии на одну </w:t>
            </w:r>
            <w:proofErr w:type="spellStart"/>
            <w:r w:rsidRPr="005737C1">
              <w:rPr>
                <w:rFonts w:ascii="Times New Roman" w:hAnsi="Times New Roman" w:cs="Times New Roman"/>
                <w:sz w:val="24"/>
                <w:szCs w:val="24"/>
              </w:rPr>
              <w:t>гигакалорию</w:t>
            </w:r>
            <w:proofErr w:type="spellEnd"/>
            <w:r w:rsidRPr="005737C1">
              <w:rPr>
                <w:rFonts w:ascii="Times New Roman" w:hAnsi="Times New Roman" w:cs="Times New Roman"/>
                <w:sz w:val="24"/>
                <w:szCs w:val="24"/>
              </w:rPr>
              <w:t>, (кВт*</w:t>
            </w:r>
            <w:proofErr w:type="gramStart"/>
            <w:r w:rsidRPr="005737C1">
              <w:rPr>
                <w:rFonts w:ascii="Times New Roman" w:hAnsi="Times New Roman" w:cs="Times New Roman"/>
                <w:sz w:val="24"/>
                <w:szCs w:val="24"/>
              </w:rPr>
              <w:t>ч</w:t>
            </w:r>
            <w:proofErr w:type="gramEnd"/>
            <w:r w:rsidRPr="005737C1">
              <w:rPr>
                <w:rFonts w:ascii="Times New Roman" w:hAnsi="Times New Roman" w:cs="Times New Roman"/>
                <w:sz w:val="24"/>
                <w:szCs w:val="24"/>
              </w:rPr>
              <w:t>/Гкал)</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27,8</w:t>
            </w:r>
          </w:p>
        </w:tc>
        <w:tc>
          <w:tcPr>
            <w:tcW w:w="2268" w:type="dxa"/>
            <w:vMerge/>
            <w:tcBorders>
              <w:left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vMerge/>
            <w:tcBorders>
              <w:left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6F5C5A" w:rsidTr="00106C9F">
        <w:trPr>
          <w:trHeight w:val="210"/>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color w:val="000000"/>
                <w:sz w:val="24"/>
                <w:szCs w:val="24"/>
              </w:rPr>
            </w:pPr>
            <w:r w:rsidRPr="005737C1">
              <w:rPr>
                <w:rFonts w:ascii="Times New Roman" w:hAnsi="Times New Roman" w:cs="Times New Roman"/>
                <w:sz w:val="24"/>
                <w:szCs w:val="24"/>
              </w:rPr>
              <w:t xml:space="preserve">Удельный расход </w:t>
            </w:r>
            <w:proofErr w:type="spellStart"/>
            <w:r w:rsidRPr="005737C1">
              <w:rPr>
                <w:rFonts w:ascii="Times New Roman" w:hAnsi="Times New Roman" w:cs="Times New Roman"/>
                <w:sz w:val="24"/>
                <w:szCs w:val="24"/>
              </w:rPr>
              <w:t>хозпитьевой</w:t>
            </w:r>
            <w:proofErr w:type="spellEnd"/>
            <w:r w:rsidRPr="005737C1">
              <w:rPr>
                <w:rFonts w:ascii="Times New Roman" w:hAnsi="Times New Roman" w:cs="Times New Roman"/>
                <w:sz w:val="24"/>
                <w:szCs w:val="24"/>
              </w:rPr>
              <w:t xml:space="preserve"> воды на одну </w:t>
            </w:r>
            <w:proofErr w:type="spellStart"/>
            <w:r w:rsidRPr="005737C1">
              <w:rPr>
                <w:rFonts w:ascii="Times New Roman" w:hAnsi="Times New Roman" w:cs="Times New Roman"/>
                <w:sz w:val="24"/>
                <w:szCs w:val="24"/>
              </w:rPr>
              <w:t>гигакалорию</w:t>
            </w:r>
            <w:proofErr w:type="spellEnd"/>
            <w:r w:rsidRPr="005737C1">
              <w:rPr>
                <w:rFonts w:ascii="Times New Roman" w:hAnsi="Times New Roman" w:cs="Times New Roman"/>
                <w:sz w:val="24"/>
                <w:szCs w:val="24"/>
              </w:rPr>
              <w:t>, (м</w:t>
            </w:r>
            <w:r w:rsidRPr="005737C1">
              <w:rPr>
                <w:rFonts w:ascii="Times New Roman" w:hAnsi="Times New Roman" w:cs="Times New Roman"/>
                <w:sz w:val="24"/>
                <w:szCs w:val="24"/>
                <w:vertAlign w:val="superscript"/>
              </w:rPr>
              <w:t>3</w:t>
            </w:r>
            <w:r w:rsidRPr="005737C1">
              <w:rPr>
                <w:rFonts w:ascii="Times New Roman" w:hAnsi="Times New Roman" w:cs="Times New Roman"/>
                <w:sz w:val="24"/>
                <w:szCs w:val="24"/>
              </w:rPr>
              <w:t>/Гкал)</w:t>
            </w:r>
          </w:p>
        </w:tc>
        <w:tc>
          <w:tcPr>
            <w:tcW w:w="2127" w:type="dxa"/>
            <w:tcBorders>
              <w:top w:val="outset" w:sz="6" w:space="0" w:color="auto"/>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r w:rsidRPr="005737C1">
              <w:rPr>
                <w:rFonts w:ascii="Times New Roman" w:hAnsi="Times New Roman" w:cs="Times New Roman"/>
                <w:sz w:val="24"/>
                <w:szCs w:val="24"/>
              </w:rPr>
              <w:t>0,38</w:t>
            </w:r>
          </w:p>
        </w:tc>
        <w:tc>
          <w:tcPr>
            <w:tcW w:w="2268" w:type="dxa"/>
            <w:vMerge/>
            <w:tcBorders>
              <w:left w:val="outset" w:sz="6" w:space="0" w:color="auto"/>
              <w:bottom w:val="outset" w:sz="6" w:space="0" w:color="auto"/>
              <w:right w:val="outset" w:sz="6" w:space="0" w:color="auto"/>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c>
          <w:tcPr>
            <w:tcW w:w="2268" w:type="dxa"/>
            <w:vMerge/>
            <w:tcBorders>
              <w:left w:val="outset" w:sz="6" w:space="0" w:color="auto"/>
              <w:bottom w:val="outset" w:sz="6" w:space="0" w:color="auto"/>
              <w:right w:val="outset" w:sz="6" w:space="0" w:color="85BBDD"/>
            </w:tcBorders>
            <w:shd w:val="clear" w:color="auto" w:fill="FFFFFF"/>
          </w:tcPr>
          <w:p w:rsidR="001C757E" w:rsidRPr="005737C1" w:rsidRDefault="001C757E" w:rsidP="00106C9F">
            <w:pPr>
              <w:spacing w:after="0" w:line="240" w:lineRule="auto"/>
              <w:jc w:val="center"/>
              <w:rPr>
                <w:rFonts w:ascii="Times New Roman" w:hAnsi="Times New Roman" w:cs="Times New Roman"/>
                <w:color w:val="000000"/>
                <w:sz w:val="24"/>
                <w:szCs w:val="24"/>
              </w:rPr>
            </w:pPr>
          </w:p>
        </w:tc>
      </w:tr>
      <w:tr w:rsidR="001C757E" w:rsidRPr="00D16AB7" w:rsidTr="00106C9F">
        <w:trPr>
          <w:trHeight w:val="792"/>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both"/>
              <w:rPr>
                <w:rFonts w:ascii="Times New Roman" w:hAnsi="Times New Roman" w:cs="Times New Roman"/>
                <w:sz w:val="24"/>
                <w:szCs w:val="24"/>
              </w:rPr>
            </w:pPr>
            <w:r w:rsidRPr="005737C1">
              <w:rPr>
                <w:rFonts w:ascii="Times New Roman" w:hAnsi="Times New Roman" w:cs="Times New Roman"/>
                <w:sz w:val="24"/>
                <w:szCs w:val="24"/>
              </w:rPr>
              <w:t>Срок реконструкции объекта концессионного соглашения</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6 (шестой) год</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уменьшение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D3458D">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proofErr w:type="gramStart"/>
            <w:r w:rsidR="00D3458D">
              <w:rPr>
                <w:rFonts w:ascii="Times New Roman" w:hAnsi="Times New Roman" w:cs="Times New Roman"/>
                <w:sz w:val="24"/>
                <w:szCs w:val="24"/>
              </w:rPr>
              <w:t>4</w:t>
            </w:r>
            <w:proofErr w:type="gramEnd"/>
            <w:r w:rsidRPr="005737C1">
              <w:rPr>
                <w:rFonts w:ascii="Times New Roman" w:hAnsi="Times New Roman" w:cs="Times New Roman"/>
                <w:sz w:val="24"/>
                <w:szCs w:val="24"/>
              </w:rPr>
              <w:t>=0,1</w:t>
            </w:r>
          </w:p>
        </w:tc>
      </w:tr>
      <w:tr w:rsidR="001C757E" w:rsidRPr="00577957" w:rsidTr="00106C9F">
        <w:trPr>
          <w:trHeight w:val="552"/>
          <w:tblCellSpacing w:w="0" w:type="dxa"/>
        </w:trPr>
        <w:tc>
          <w:tcPr>
            <w:tcW w:w="3261"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ind w:right="126"/>
              <w:jc w:val="both"/>
              <w:rPr>
                <w:rFonts w:ascii="Times New Roman" w:hAnsi="Times New Roman" w:cs="Times New Roman"/>
                <w:sz w:val="24"/>
                <w:szCs w:val="24"/>
              </w:rPr>
            </w:pPr>
            <w:r w:rsidRPr="005737C1">
              <w:rPr>
                <w:rFonts w:ascii="Times New Roman" w:hAnsi="Times New Roman" w:cs="Times New Roman"/>
                <w:sz w:val="24"/>
                <w:szCs w:val="24"/>
              </w:rPr>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tc>
        <w:tc>
          <w:tcPr>
            <w:tcW w:w="2127"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2000,00  руб./Гкал, (без учета НДС)</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106C9F">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уменьшение</w:t>
            </w:r>
          </w:p>
        </w:tc>
        <w:tc>
          <w:tcPr>
            <w:tcW w:w="2268" w:type="dxa"/>
            <w:tcBorders>
              <w:top w:val="outset" w:sz="6" w:space="0" w:color="auto"/>
              <w:left w:val="outset" w:sz="6" w:space="0" w:color="auto"/>
              <w:bottom w:val="outset" w:sz="6" w:space="0" w:color="auto"/>
              <w:right w:val="outset" w:sz="6" w:space="0" w:color="auto"/>
            </w:tcBorders>
            <w:shd w:val="clear" w:color="auto" w:fill="FFFFFF"/>
            <w:hideMark/>
          </w:tcPr>
          <w:p w:rsidR="001C757E" w:rsidRPr="005737C1" w:rsidRDefault="001C757E" w:rsidP="00D3458D">
            <w:pPr>
              <w:spacing w:after="0" w:line="240" w:lineRule="auto"/>
              <w:jc w:val="center"/>
              <w:rPr>
                <w:rFonts w:ascii="Times New Roman" w:hAnsi="Times New Roman" w:cs="Times New Roman"/>
                <w:sz w:val="24"/>
                <w:szCs w:val="24"/>
              </w:rPr>
            </w:pPr>
            <w:r w:rsidRPr="005737C1">
              <w:rPr>
                <w:rFonts w:ascii="Times New Roman" w:hAnsi="Times New Roman" w:cs="Times New Roman"/>
                <w:sz w:val="24"/>
                <w:szCs w:val="24"/>
              </w:rPr>
              <w:t>К</w:t>
            </w:r>
            <w:r w:rsidR="00D3458D">
              <w:rPr>
                <w:rFonts w:ascii="Times New Roman" w:hAnsi="Times New Roman" w:cs="Times New Roman"/>
                <w:sz w:val="24"/>
                <w:szCs w:val="24"/>
              </w:rPr>
              <w:t>5</w:t>
            </w:r>
            <w:r w:rsidRPr="005737C1">
              <w:rPr>
                <w:rFonts w:ascii="Times New Roman" w:hAnsi="Times New Roman" w:cs="Times New Roman"/>
                <w:sz w:val="24"/>
                <w:szCs w:val="24"/>
              </w:rPr>
              <w:t>=0,3</w:t>
            </w:r>
          </w:p>
        </w:tc>
      </w:tr>
    </w:tbl>
    <w:p w:rsidR="000F7E9F" w:rsidRPr="000404B7" w:rsidRDefault="000F7E9F" w:rsidP="000404B7"/>
    <w:sectPr w:rsidR="000F7E9F" w:rsidRPr="000404B7"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34B0B"/>
    <w:rsid w:val="00035107"/>
    <w:rsid w:val="000404B7"/>
    <w:rsid w:val="00047816"/>
    <w:rsid w:val="00047C41"/>
    <w:rsid w:val="00047FF8"/>
    <w:rsid w:val="000728AD"/>
    <w:rsid w:val="00076AA5"/>
    <w:rsid w:val="0009049C"/>
    <w:rsid w:val="00095F08"/>
    <w:rsid w:val="000A4F56"/>
    <w:rsid w:val="000B2CEF"/>
    <w:rsid w:val="000B58F5"/>
    <w:rsid w:val="000B6CEE"/>
    <w:rsid w:val="000D0999"/>
    <w:rsid w:val="000E2CAC"/>
    <w:rsid w:val="000E7AA0"/>
    <w:rsid w:val="000F7E9F"/>
    <w:rsid w:val="001011E2"/>
    <w:rsid w:val="00110B54"/>
    <w:rsid w:val="00113361"/>
    <w:rsid w:val="001259FA"/>
    <w:rsid w:val="00137DB7"/>
    <w:rsid w:val="00140746"/>
    <w:rsid w:val="00144F4A"/>
    <w:rsid w:val="00166633"/>
    <w:rsid w:val="00172EAF"/>
    <w:rsid w:val="00182D5D"/>
    <w:rsid w:val="00183B56"/>
    <w:rsid w:val="00187F24"/>
    <w:rsid w:val="00193062"/>
    <w:rsid w:val="001A112D"/>
    <w:rsid w:val="001A2853"/>
    <w:rsid w:val="001C130B"/>
    <w:rsid w:val="001C45CC"/>
    <w:rsid w:val="001C5679"/>
    <w:rsid w:val="001C5A68"/>
    <w:rsid w:val="001C757E"/>
    <w:rsid w:val="001D341B"/>
    <w:rsid w:val="001E3818"/>
    <w:rsid w:val="001F69E6"/>
    <w:rsid w:val="001F6B33"/>
    <w:rsid w:val="002053A6"/>
    <w:rsid w:val="002113F8"/>
    <w:rsid w:val="00234B87"/>
    <w:rsid w:val="00236132"/>
    <w:rsid w:val="00244B02"/>
    <w:rsid w:val="0026274C"/>
    <w:rsid w:val="00281018"/>
    <w:rsid w:val="002B24AF"/>
    <w:rsid w:val="002E54E5"/>
    <w:rsid w:val="002E6DAD"/>
    <w:rsid w:val="002E7381"/>
    <w:rsid w:val="002F1462"/>
    <w:rsid w:val="00302A3C"/>
    <w:rsid w:val="00302EDD"/>
    <w:rsid w:val="0031244F"/>
    <w:rsid w:val="00314FD1"/>
    <w:rsid w:val="00347C4E"/>
    <w:rsid w:val="00367DAA"/>
    <w:rsid w:val="003A2F45"/>
    <w:rsid w:val="003A69A7"/>
    <w:rsid w:val="003B3125"/>
    <w:rsid w:val="003B48DA"/>
    <w:rsid w:val="003B5227"/>
    <w:rsid w:val="003C1387"/>
    <w:rsid w:val="003D6029"/>
    <w:rsid w:val="003E4E0D"/>
    <w:rsid w:val="003E70CD"/>
    <w:rsid w:val="003F48F3"/>
    <w:rsid w:val="003F69F2"/>
    <w:rsid w:val="00400424"/>
    <w:rsid w:val="00413FBD"/>
    <w:rsid w:val="0041416B"/>
    <w:rsid w:val="00415557"/>
    <w:rsid w:val="004308E2"/>
    <w:rsid w:val="00442A60"/>
    <w:rsid w:val="00445820"/>
    <w:rsid w:val="00460CEE"/>
    <w:rsid w:val="004C65E4"/>
    <w:rsid w:val="004D210C"/>
    <w:rsid w:val="004E7086"/>
    <w:rsid w:val="004F30F4"/>
    <w:rsid w:val="004F7E0A"/>
    <w:rsid w:val="00504DD8"/>
    <w:rsid w:val="00515BC6"/>
    <w:rsid w:val="00526F74"/>
    <w:rsid w:val="00536319"/>
    <w:rsid w:val="00536F7A"/>
    <w:rsid w:val="00545EB5"/>
    <w:rsid w:val="00557D8C"/>
    <w:rsid w:val="00570F9E"/>
    <w:rsid w:val="00576A1A"/>
    <w:rsid w:val="005800CC"/>
    <w:rsid w:val="00585CC6"/>
    <w:rsid w:val="005A3DB6"/>
    <w:rsid w:val="005C54C6"/>
    <w:rsid w:val="005E7067"/>
    <w:rsid w:val="006153A6"/>
    <w:rsid w:val="006264E5"/>
    <w:rsid w:val="00642C36"/>
    <w:rsid w:val="00656A2E"/>
    <w:rsid w:val="00665BA3"/>
    <w:rsid w:val="00667B74"/>
    <w:rsid w:val="0067042D"/>
    <w:rsid w:val="00671AA7"/>
    <w:rsid w:val="0067215C"/>
    <w:rsid w:val="006753F4"/>
    <w:rsid w:val="00677DC2"/>
    <w:rsid w:val="0068162C"/>
    <w:rsid w:val="00683FA5"/>
    <w:rsid w:val="0068796D"/>
    <w:rsid w:val="00690571"/>
    <w:rsid w:val="00694EEF"/>
    <w:rsid w:val="00697D3D"/>
    <w:rsid w:val="006A0BDB"/>
    <w:rsid w:val="006A7D44"/>
    <w:rsid w:val="006D4EBE"/>
    <w:rsid w:val="006F0414"/>
    <w:rsid w:val="006F43BA"/>
    <w:rsid w:val="00711F21"/>
    <w:rsid w:val="00720915"/>
    <w:rsid w:val="00722B42"/>
    <w:rsid w:val="007357A2"/>
    <w:rsid w:val="00736BCA"/>
    <w:rsid w:val="007414AF"/>
    <w:rsid w:val="007460F5"/>
    <w:rsid w:val="007555E4"/>
    <w:rsid w:val="00783F73"/>
    <w:rsid w:val="0078427D"/>
    <w:rsid w:val="00791F13"/>
    <w:rsid w:val="00793EB6"/>
    <w:rsid w:val="00795442"/>
    <w:rsid w:val="0079741F"/>
    <w:rsid w:val="007A0779"/>
    <w:rsid w:val="00803DC4"/>
    <w:rsid w:val="008156C8"/>
    <w:rsid w:val="00821618"/>
    <w:rsid w:val="00834151"/>
    <w:rsid w:val="0085239F"/>
    <w:rsid w:val="00852B00"/>
    <w:rsid w:val="008543BB"/>
    <w:rsid w:val="008550F4"/>
    <w:rsid w:val="00857F69"/>
    <w:rsid w:val="00857FC3"/>
    <w:rsid w:val="00861276"/>
    <w:rsid w:val="0087219C"/>
    <w:rsid w:val="00883864"/>
    <w:rsid w:val="008954E0"/>
    <w:rsid w:val="008A6EA3"/>
    <w:rsid w:val="008A6F6F"/>
    <w:rsid w:val="008C3F87"/>
    <w:rsid w:val="008F101E"/>
    <w:rsid w:val="00905F38"/>
    <w:rsid w:val="00913714"/>
    <w:rsid w:val="00922CE9"/>
    <w:rsid w:val="00934307"/>
    <w:rsid w:val="00952850"/>
    <w:rsid w:val="0097041A"/>
    <w:rsid w:val="00973B7F"/>
    <w:rsid w:val="00984AB8"/>
    <w:rsid w:val="0098605F"/>
    <w:rsid w:val="00986F79"/>
    <w:rsid w:val="00987D55"/>
    <w:rsid w:val="00991240"/>
    <w:rsid w:val="00995E3D"/>
    <w:rsid w:val="009B1DA9"/>
    <w:rsid w:val="009C5F89"/>
    <w:rsid w:val="009D187B"/>
    <w:rsid w:val="009F64FD"/>
    <w:rsid w:val="00A15A60"/>
    <w:rsid w:val="00A402CF"/>
    <w:rsid w:val="00A42D2A"/>
    <w:rsid w:val="00A61B2A"/>
    <w:rsid w:val="00A72764"/>
    <w:rsid w:val="00A72D0B"/>
    <w:rsid w:val="00A760B6"/>
    <w:rsid w:val="00A771F6"/>
    <w:rsid w:val="00A80A57"/>
    <w:rsid w:val="00AA380C"/>
    <w:rsid w:val="00AE28CC"/>
    <w:rsid w:val="00B00D9B"/>
    <w:rsid w:val="00B00F00"/>
    <w:rsid w:val="00B0181F"/>
    <w:rsid w:val="00B30218"/>
    <w:rsid w:val="00B454CD"/>
    <w:rsid w:val="00B50C66"/>
    <w:rsid w:val="00B60AB1"/>
    <w:rsid w:val="00B62A35"/>
    <w:rsid w:val="00B62CE2"/>
    <w:rsid w:val="00B6499D"/>
    <w:rsid w:val="00B8006B"/>
    <w:rsid w:val="00B86CC8"/>
    <w:rsid w:val="00B8726D"/>
    <w:rsid w:val="00B913AF"/>
    <w:rsid w:val="00B91BED"/>
    <w:rsid w:val="00BA5238"/>
    <w:rsid w:val="00BA5AAB"/>
    <w:rsid w:val="00BE0910"/>
    <w:rsid w:val="00BE2F85"/>
    <w:rsid w:val="00BE4661"/>
    <w:rsid w:val="00C01D27"/>
    <w:rsid w:val="00C120AC"/>
    <w:rsid w:val="00C26BBB"/>
    <w:rsid w:val="00C276AF"/>
    <w:rsid w:val="00C343D3"/>
    <w:rsid w:val="00C3799D"/>
    <w:rsid w:val="00C4581D"/>
    <w:rsid w:val="00C76242"/>
    <w:rsid w:val="00C82F2B"/>
    <w:rsid w:val="00C844B5"/>
    <w:rsid w:val="00C90C5A"/>
    <w:rsid w:val="00CC3693"/>
    <w:rsid w:val="00CC454E"/>
    <w:rsid w:val="00CD4D58"/>
    <w:rsid w:val="00CF4239"/>
    <w:rsid w:val="00D14B0B"/>
    <w:rsid w:val="00D200F1"/>
    <w:rsid w:val="00D20F49"/>
    <w:rsid w:val="00D33C35"/>
    <w:rsid w:val="00D3458D"/>
    <w:rsid w:val="00D44191"/>
    <w:rsid w:val="00D70256"/>
    <w:rsid w:val="00D76EC4"/>
    <w:rsid w:val="00D77B4B"/>
    <w:rsid w:val="00D842EA"/>
    <w:rsid w:val="00D90734"/>
    <w:rsid w:val="00DA1570"/>
    <w:rsid w:val="00DA44C4"/>
    <w:rsid w:val="00DB0A6A"/>
    <w:rsid w:val="00DB1D47"/>
    <w:rsid w:val="00DD30B0"/>
    <w:rsid w:val="00DD3E2F"/>
    <w:rsid w:val="00DF0CAB"/>
    <w:rsid w:val="00DF1B58"/>
    <w:rsid w:val="00DF73F5"/>
    <w:rsid w:val="00E06019"/>
    <w:rsid w:val="00E14417"/>
    <w:rsid w:val="00E1658E"/>
    <w:rsid w:val="00E30640"/>
    <w:rsid w:val="00E53149"/>
    <w:rsid w:val="00E710F1"/>
    <w:rsid w:val="00E90DA9"/>
    <w:rsid w:val="00EA739F"/>
    <w:rsid w:val="00EB043B"/>
    <w:rsid w:val="00EB1099"/>
    <w:rsid w:val="00EB2F9D"/>
    <w:rsid w:val="00EB53AC"/>
    <w:rsid w:val="00EB6063"/>
    <w:rsid w:val="00EC0991"/>
    <w:rsid w:val="00EC1FE8"/>
    <w:rsid w:val="00EC7AF8"/>
    <w:rsid w:val="00ED01A3"/>
    <w:rsid w:val="00ED190A"/>
    <w:rsid w:val="00EE7831"/>
    <w:rsid w:val="00F161D7"/>
    <w:rsid w:val="00F17DFC"/>
    <w:rsid w:val="00F313D4"/>
    <w:rsid w:val="00F46161"/>
    <w:rsid w:val="00F51DE9"/>
    <w:rsid w:val="00F54DD5"/>
    <w:rsid w:val="00F61DCF"/>
    <w:rsid w:val="00F7131F"/>
    <w:rsid w:val="00F773BD"/>
    <w:rsid w:val="00F77AD4"/>
    <w:rsid w:val="00F77E25"/>
    <w:rsid w:val="00F8032C"/>
    <w:rsid w:val="00F935C4"/>
    <w:rsid w:val="00F95E3B"/>
    <w:rsid w:val="00FA02A0"/>
    <w:rsid w:val="00FA249E"/>
    <w:rsid w:val="00FC12A5"/>
    <w:rsid w:val="00FD13A3"/>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 w:type="paragraph" w:customStyle="1" w:styleId="formattext">
    <w:name w:val="formattext"/>
    <w:basedOn w:val="a"/>
    <w:rsid w:val="00187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a0"/>
    <w:rsid w:val="00040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8</cp:revision>
  <cp:lastPrinted>2015-09-08T12:39:00Z</cp:lastPrinted>
  <dcterms:created xsi:type="dcterms:W3CDTF">2015-08-28T13:27:00Z</dcterms:created>
  <dcterms:modified xsi:type="dcterms:W3CDTF">2015-09-08T12:43:00Z</dcterms:modified>
</cp:coreProperties>
</file>