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91" w:rsidRPr="003A5091" w:rsidRDefault="003A5091" w:rsidP="003A50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091">
        <w:rPr>
          <w:rFonts w:ascii="Times New Roman" w:hAnsi="Times New Roman" w:cs="Times New Roman"/>
          <w:sz w:val="24"/>
          <w:szCs w:val="24"/>
        </w:rPr>
        <w:t xml:space="preserve">                                       УТВЕРЖДЕН</w:t>
      </w:r>
    </w:p>
    <w:p w:rsidR="003A5091" w:rsidRPr="003A5091" w:rsidRDefault="003A5091" w:rsidP="003A50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091">
        <w:rPr>
          <w:rFonts w:ascii="Times New Roman" w:hAnsi="Times New Roman" w:cs="Times New Roman"/>
          <w:sz w:val="24"/>
          <w:szCs w:val="24"/>
        </w:rPr>
        <w:t xml:space="preserve">Руководитель Контрольно-счетной  палаты   </w:t>
      </w:r>
    </w:p>
    <w:p w:rsidR="003A5091" w:rsidRPr="003A5091" w:rsidRDefault="003A5091" w:rsidP="003A50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09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3A5091">
        <w:rPr>
          <w:rFonts w:ascii="Times New Roman" w:hAnsi="Times New Roman" w:cs="Times New Roman"/>
          <w:sz w:val="24"/>
          <w:szCs w:val="24"/>
        </w:rPr>
        <w:t>тарицкого</w:t>
      </w:r>
      <w:proofErr w:type="spellEnd"/>
      <w:r w:rsidRPr="003A5091"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</w:p>
    <w:p w:rsidR="003A5091" w:rsidRPr="003A5091" w:rsidRDefault="003A5091" w:rsidP="003A50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091" w:rsidRPr="003A5091" w:rsidRDefault="003A5091" w:rsidP="003A50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A50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3A5091">
        <w:rPr>
          <w:rFonts w:ascii="Times New Roman" w:hAnsi="Times New Roman" w:cs="Times New Roman"/>
          <w:sz w:val="24"/>
          <w:szCs w:val="24"/>
        </w:rPr>
        <w:t xml:space="preserve"> Т. И.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A5091">
        <w:rPr>
          <w:rFonts w:ascii="Times New Roman" w:hAnsi="Times New Roman" w:cs="Times New Roman"/>
          <w:sz w:val="24"/>
          <w:szCs w:val="24"/>
        </w:rPr>
        <w:t>лексеева</w:t>
      </w:r>
    </w:p>
    <w:p w:rsidR="003A5091" w:rsidRPr="003A5091" w:rsidRDefault="003A5091" w:rsidP="003A50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091">
        <w:rPr>
          <w:rFonts w:ascii="Times New Roman" w:hAnsi="Times New Roman" w:cs="Times New Roman"/>
          <w:sz w:val="24"/>
          <w:szCs w:val="24"/>
        </w:rPr>
        <w:t>распоряжение  от 19 декабря   2014 года № 07</w:t>
      </w:r>
    </w:p>
    <w:p w:rsidR="003A5091" w:rsidRPr="003A5091" w:rsidRDefault="003A5091" w:rsidP="003A5091">
      <w:pPr>
        <w:rPr>
          <w:rFonts w:ascii="Times New Roman" w:hAnsi="Times New Roman" w:cs="Times New Roman"/>
          <w:sz w:val="24"/>
          <w:szCs w:val="24"/>
        </w:rPr>
      </w:pPr>
    </w:p>
    <w:p w:rsidR="003A5091" w:rsidRPr="003A5091" w:rsidRDefault="003A5091" w:rsidP="003A509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3A5091">
        <w:rPr>
          <w:rStyle w:val="a4"/>
          <w:rFonts w:ascii="Times New Roman" w:hAnsi="Times New Roman" w:cs="Times New Roman"/>
          <w:sz w:val="28"/>
          <w:szCs w:val="28"/>
        </w:rPr>
        <w:t>План работы  Контрольно-счетной палаты</w:t>
      </w:r>
    </w:p>
    <w:p w:rsidR="003A5091" w:rsidRDefault="003A5091" w:rsidP="003A509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3A5091">
        <w:rPr>
          <w:rStyle w:val="a4"/>
          <w:rFonts w:ascii="Times New Roman" w:hAnsi="Times New Roman" w:cs="Times New Roman"/>
          <w:sz w:val="28"/>
          <w:szCs w:val="28"/>
        </w:rPr>
        <w:t>Старицкого района </w:t>
      </w:r>
      <w:r w:rsidRPr="003A5091">
        <w:rPr>
          <w:rFonts w:ascii="Times New Roman" w:hAnsi="Times New Roman" w:cs="Times New Roman"/>
          <w:sz w:val="28"/>
          <w:szCs w:val="28"/>
        </w:rPr>
        <w:t xml:space="preserve"> </w:t>
      </w:r>
      <w:r w:rsidRPr="003A5091">
        <w:rPr>
          <w:rFonts w:ascii="Times New Roman" w:hAnsi="Times New Roman" w:cs="Times New Roman"/>
          <w:b/>
          <w:sz w:val="28"/>
          <w:szCs w:val="28"/>
        </w:rPr>
        <w:t>Тверской области</w:t>
      </w:r>
      <w:r w:rsidRPr="003A5091">
        <w:rPr>
          <w:rStyle w:val="a4"/>
          <w:rFonts w:ascii="Times New Roman" w:hAnsi="Times New Roman" w:cs="Times New Roman"/>
          <w:sz w:val="28"/>
          <w:szCs w:val="28"/>
        </w:rPr>
        <w:t> на 2015 год</w:t>
      </w:r>
    </w:p>
    <w:p w:rsidR="003A5091" w:rsidRPr="003A5091" w:rsidRDefault="003A5091" w:rsidP="003A5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6778"/>
        <w:gridCol w:w="2268"/>
      </w:tblGrid>
      <w:tr w:rsidR="003A5091" w:rsidRPr="003A5091" w:rsidTr="003A5091">
        <w:trPr>
          <w:trHeight w:val="40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50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50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50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A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5091" w:rsidRPr="003A5091" w:rsidTr="003A5091">
        <w:trPr>
          <w:trHeight w:val="373"/>
        </w:trPr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I.</w:t>
            </w:r>
            <w:r w:rsidRPr="003A509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  </w:t>
            </w:r>
            <w:r w:rsidRPr="003A50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Экспертно – аналитическая деятельность</w:t>
            </w:r>
          </w:p>
        </w:tc>
      </w:tr>
      <w:tr w:rsidR="003A5091" w:rsidRPr="003A5091" w:rsidTr="003A5091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заключений и письменных ответов в соответствии с поручениями Собрания депутатов Старицкого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3A5091" w:rsidRPr="003A5091" w:rsidTr="003A5091">
        <w:trPr>
          <w:trHeight w:val="141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представление заключений по проектам решений Собрания депутатов Старицкого района о внесении изменений в решение Собрания депутатов Старицкого района «О районном бюджете Старицкого района на 2015 год и плановый период 2016 и 2017 годов»,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3A5091" w:rsidRPr="003A5091" w:rsidTr="003A5091">
        <w:trPr>
          <w:trHeight w:val="13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финансово-экономической экспертизы проектов муниципальных правовых актов в части, касающихся расходных обязательств муниципального образования, муниципальных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года 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91" w:rsidRPr="003A5091" w:rsidTr="003A5091">
        <w:trPr>
          <w:trHeight w:val="87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оперативного </w:t>
            </w:r>
            <w:proofErr w:type="gramStart"/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A509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МО «Старицкий район» на 2015 год и плановый период 2016 и 2017 годы, представление в Собрание депутатов Старицкого района заключений по результатам исполнения бюджета МО «Старицкий район» за первое полугодие и 9 месяцев 2013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года 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91" w:rsidRPr="003A5091" w:rsidTr="003A5091">
        <w:trPr>
          <w:trHeight w:val="20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Собранию депутатов  Старицкого района отчета о деятельности Контрольно-счетной палаты Старицкого района за 2014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</w:tr>
      <w:tr w:rsidR="003A5091" w:rsidRPr="003A5091" w:rsidTr="003A5091">
        <w:trPr>
          <w:trHeight w:val="172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Собранию депутатов Старицкого района, Главе МО «Старицкий район» заключения на годовой отчет об исполнении бюджета  МО «Старицкий район» Тверской области за 2014 год в рамках проведения внешней проверки годового отчета об исполнении бюджета МО «Старицкий район» Тверской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II  квартал</w:t>
            </w:r>
          </w:p>
        </w:tc>
      </w:tr>
      <w:tr w:rsidR="003A5091" w:rsidRPr="003A5091" w:rsidTr="003A5091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Советы депутатов муниципальных образований: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Городское поселение </w:t>
            </w:r>
            <w:proofErr w:type="gramStart"/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. Старица;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- Архангельское сельское поселение;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- Берновское сельское поселение;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- Емельяновское сельское поселение;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</w:t>
            </w:r>
            <w:proofErr w:type="spellStart"/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Луковниково</w:t>
            </w:r>
            <w:proofErr w:type="spellEnd"/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Ново-Ямское</w:t>
            </w:r>
            <w:proofErr w:type="spellEnd"/>
            <w:r w:rsidRPr="003A50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</w:t>
            </w:r>
            <w:proofErr w:type="spellStart"/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сельское поселение «станция Старица»;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- Степуринское сельское поселение,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на годовые отчеты об исполнении бюджетов  муниципальных образований за 2014 год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 квартал</w:t>
            </w:r>
          </w:p>
        </w:tc>
      </w:tr>
      <w:tr w:rsidR="003A5091" w:rsidRPr="003A5091" w:rsidTr="003A5091">
        <w:trPr>
          <w:trHeight w:val="21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предоставление заключения на проект решения Собрания депутатов Старицкого района «О бюджете МО «Старицкий район» на 2016 год и плановый период 2017 – 2018 годов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3A5091" w:rsidRPr="003A5091" w:rsidTr="003A5091">
        <w:trPr>
          <w:trHeight w:val="362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предоставление заключений на проекты решений Советов депутатов муниципальных образований: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Городское поселение </w:t>
            </w:r>
            <w:proofErr w:type="gramStart"/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. Старица;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- Архангельское сельское поселение;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- Берновское сельское поселение;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- Емельяновское сельское поселение;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</w:t>
            </w:r>
            <w:proofErr w:type="spellStart"/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Луковниково</w:t>
            </w:r>
            <w:proofErr w:type="spellEnd"/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Ново-Ямское</w:t>
            </w:r>
            <w:proofErr w:type="spellEnd"/>
            <w:r w:rsidRPr="003A50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</w:t>
            </w:r>
            <w:proofErr w:type="spellStart"/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«станция Старица»;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- Степуринское сельское поселение,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муниципальных образований на 2016год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3A5091" w:rsidRPr="003A5091" w:rsidTr="003A5091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II. Контрольная деятельность</w:t>
            </w:r>
          </w:p>
        </w:tc>
      </w:tr>
      <w:tr w:rsidR="003A5091" w:rsidRPr="003A5091" w:rsidTr="003A5091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по вопросу  целевого и эффективного использования средств бюджета МО «Старицкий район» на содержание Комитета по  физической  культуре и спорту администрации Старицкого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 xml:space="preserve">I - II квартал </w:t>
            </w:r>
          </w:p>
        </w:tc>
      </w:tr>
      <w:tr w:rsidR="003A5091" w:rsidRPr="003A5091" w:rsidTr="003A5091">
        <w:trPr>
          <w:trHeight w:val="68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 xml:space="preserve"> 2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</w:t>
            </w:r>
            <w:proofErr w:type="gramStart"/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проверки бюджетной отчетности главных администраторов средств бюджета</w:t>
            </w:r>
            <w:proofErr w:type="gramEnd"/>
            <w:r w:rsidRPr="003A5091">
              <w:rPr>
                <w:rFonts w:ascii="Times New Roman" w:hAnsi="Times New Roman" w:cs="Times New Roman"/>
                <w:sz w:val="24"/>
                <w:szCs w:val="24"/>
              </w:rPr>
              <w:t xml:space="preserve"> МО «Старицкий район» за 2014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 xml:space="preserve">I - II  квартал 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91" w:rsidRPr="003A5091" w:rsidTr="003A5091">
        <w:trPr>
          <w:trHeight w:val="33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</w:t>
            </w:r>
            <w:proofErr w:type="gramStart"/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проверки бюджетной отчетности главных администраторов средств бюджетов муниципальных образований</w:t>
            </w:r>
            <w:proofErr w:type="gramEnd"/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 xml:space="preserve"> - Городское поселение </w:t>
            </w:r>
            <w:proofErr w:type="gramStart"/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. Старица;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- Архангельское сельское поселение;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- Берновское сельское поселение;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- Емельяновское сельское поселение;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- Луковниковское сельское поселение;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Ново-Ямское</w:t>
            </w:r>
            <w:proofErr w:type="spellEnd"/>
            <w:r w:rsidRPr="003A50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</w:t>
            </w:r>
            <w:proofErr w:type="spellStart"/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«станция Старица»;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- Степуринское сельское поселение,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I - II  квартал</w:t>
            </w:r>
          </w:p>
        </w:tc>
      </w:tr>
      <w:tr w:rsidR="003A5091" w:rsidRPr="003A5091" w:rsidTr="003A5091">
        <w:trPr>
          <w:trHeight w:val="1024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по вопросу  целевого и эффективного использования средств бюджета МО «Старицкий район» на содержание МБОУ ДОД «ДЮСШ»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</w:tr>
      <w:tr w:rsidR="003A5091" w:rsidRPr="003A5091" w:rsidTr="003A5091">
        <w:trPr>
          <w:trHeight w:val="356"/>
        </w:trPr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3A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A50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 Информационные и организационно-методические мероприятия</w:t>
            </w:r>
          </w:p>
        </w:tc>
      </w:tr>
      <w:tr w:rsidR="003A5091" w:rsidRPr="003A5091" w:rsidTr="003A5091">
        <w:trPr>
          <w:trHeight w:hRule="exact" w:val="81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Контрольно-счетной палаты за 2014 год  и направление его на рассмотрение в Собрание депутатов Старицкого района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депу</w:t>
            </w:r>
            <w:proofErr w:type="spellEnd"/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 xml:space="preserve">  депутатов </w:t>
            </w:r>
          </w:p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91" w:rsidRPr="003A5091" w:rsidRDefault="003A5091" w:rsidP="003A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I  квартал</w:t>
            </w:r>
          </w:p>
        </w:tc>
      </w:tr>
      <w:tr w:rsidR="003A5091" w:rsidRPr="003A5091" w:rsidTr="003A5091">
        <w:trPr>
          <w:trHeight w:hRule="exact" w:val="56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01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91" w:rsidRPr="003A5091" w:rsidRDefault="003A5091" w:rsidP="0001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Контрольно-счетной палаты Старицкого района на 2016 год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91" w:rsidRPr="003A5091" w:rsidRDefault="003A5091" w:rsidP="0001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3A5091" w:rsidRPr="003A5091" w:rsidTr="003A5091">
        <w:trPr>
          <w:trHeight w:val="80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01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01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 и сети Интернет сведений о деятельности Контрольно-счетной палаты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01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A5091" w:rsidRPr="003A5091" w:rsidTr="003A5091">
        <w:trPr>
          <w:trHeight w:val="50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01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01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запросам правоохранительных и надзорных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01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3A5091" w:rsidRPr="003A5091" w:rsidTr="003A5091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01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01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результатах проведенных контрольных и экспертно-аналитических мероприятиях и направление их главе Старицкого района и в Собрание депутатов Старицкого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091" w:rsidRPr="003A5091" w:rsidRDefault="003A5091" w:rsidP="000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A5091" w:rsidRPr="003A5091" w:rsidRDefault="003A5091" w:rsidP="00014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3A5091" w:rsidRPr="003A5091" w:rsidRDefault="003A5091" w:rsidP="003A5091">
      <w:pPr>
        <w:rPr>
          <w:rFonts w:ascii="Times New Roman" w:hAnsi="Times New Roman" w:cs="Times New Roman"/>
          <w:sz w:val="24"/>
          <w:szCs w:val="24"/>
        </w:rPr>
      </w:pPr>
    </w:p>
    <w:p w:rsidR="003E443E" w:rsidRPr="003A5091" w:rsidRDefault="003E443E" w:rsidP="003A5091">
      <w:pPr>
        <w:rPr>
          <w:rFonts w:ascii="Times New Roman" w:hAnsi="Times New Roman" w:cs="Times New Roman"/>
          <w:sz w:val="24"/>
          <w:szCs w:val="24"/>
        </w:rPr>
      </w:pPr>
    </w:p>
    <w:sectPr w:rsidR="003E443E" w:rsidRPr="003A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091"/>
    <w:rsid w:val="00014964"/>
    <w:rsid w:val="003A5091"/>
    <w:rsid w:val="003E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A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3A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A5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2015-01-21T11:22:00Z</dcterms:created>
  <dcterms:modified xsi:type="dcterms:W3CDTF">2015-01-21T11:33:00Z</dcterms:modified>
</cp:coreProperties>
</file>