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61" w:rsidRDefault="00427CFD" w:rsidP="007D6A61">
      <w:pPr>
        <w:ind w:left="-567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proofErr w:type="spellStart"/>
      <w:r w:rsidRPr="00427CFD">
        <w:rPr>
          <w:rFonts w:ascii="Segoe UI" w:eastAsia="Times New Roman" w:hAnsi="Segoe UI" w:cs="Segoe UI"/>
          <w:sz w:val="32"/>
          <w:szCs w:val="32"/>
          <w:lang w:eastAsia="ru-RU"/>
        </w:rPr>
        <w:t>Росреестр</w:t>
      </w:r>
      <w:proofErr w:type="spellEnd"/>
      <w:r w:rsidRPr="00427CFD">
        <w:rPr>
          <w:rFonts w:ascii="Segoe UI" w:eastAsia="Times New Roman" w:hAnsi="Segoe UI" w:cs="Segoe UI"/>
          <w:sz w:val="32"/>
          <w:szCs w:val="32"/>
          <w:lang w:eastAsia="ru-RU"/>
        </w:rPr>
        <w:t xml:space="preserve"> предупреждает жителей </w:t>
      </w:r>
      <w:proofErr w:type="spellStart"/>
      <w:r w:rsidRPr="00427CFD">
        <w:rPr>
          <w:rFonts w:ascii="Segoe UI" w:eastAsia="Times New Roman" w:hAnsi="Segoe UI" w:cs="Segoe UI"/>
          <w:sz w:val="32"/>
          <w:szCs w:val="32"/>
          <w:lang w:eastAsia="ru-RU"/>
        </w:rPr>
        <w:t>Верхневолжья</w:t>
      </w:r>
      <w:proofErr w:type="spellEnd"/>
      <w:r w:rsidRPr="00427CFD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</w:p>
    <w:p w:rsidR="00427CFD" w:rsidRPr="00427CFD" w:rsidRDefault="00427CFD" w:rsidP="007D6A61">
      <w:pPr>
        <w:ind w:left="-567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427CFD">
        <w:rPr>
          <w:rFonts w:ascii="Segoe UI" w:eastAsia="Times New Roman" w:hAnsi="Segoe UI" w:cs="Segoe UI"/>
          <w:sz w:val="32"/>
          <w:szCs w:val="32"/>
          <w:lang w:eastAsia="ru-RU"/>
        </w:rPr>
        <w:t>о сайтах-двойниках</w:t>
      </w:r>
    </w:p>
    <w:p w:rsidR="00427CFD" w:rsidRPr="00427CFD" w:rsidRDefault="00427CFD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427CFD" w:rsidRPr="00427CFD" w:rsidRDefault="00427CFD" w:rsidP="00427CFD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bCs/>
          <w:caps/>
          <w:sz w:val="32"/>
          <w:szCs w:val="32"/>
          <w:bdr w:val="none" w:sz="0" w:space="0" w:color="auto" w:frame="1"/>
          <w:lang w:eastAsia="ru-RU"/>
        </w:rPr>
      </w:pPr>
      <w:r w:rsidRPr="00427CFD">
        <w:rPr>
          <w:rFonts w:ascii="Segoe UI" w:eastAsia="Times New Roman" w:hAnsi="Segoe UI" w:cs="Segoe UI"/>
          <w:b/>
          <w:sz w:val="24"/>
          <w:szCs w:val="24"/>
          <w:lang w:eastAsia="ru-RU"/>
        </w:rPr>
        <w:t>6 сентября 2018 года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Управление Росреестра по Тверской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предупреждает жителей Верхневолжья 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том, что 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в настоящее время зафиксировано несколько сайтов, которые вводят в заблуждение потенциальных потребителей услуг Росреестра. Они позиционируют себя в качестве агентов, действующих от лица Росреестра, используя символику ведомства на своих площадках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27CFD" w:rsidRPr="00427CFD" w:rsidRDefault="00427CFD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427CFD" w:rsidRPr="00427CFD" w:rsidRDefault="00427CFD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Сайты </w:t>
      </w:r>
      <w:hyperlink r:id="rId5" w:tgtFrame="_blank" w:history="1">
        <w:r w:rsidR="00CF2811" w:rsidRPr="001D612D">
          <w:rPr>
            <w:rStyle w:val="a5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http://rosstreestr.ru/</w:t>
        </w:r>
      </w:hyperlink>
      <w:r w:rsidRPr="001D612D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hyperlink r:id="rId6" w:tgtFrame="_blank" w:history="1">
        <w:r w:rsidR="00CF2811" w:rsidRPr="001D612D">
          <w:rPr>
            <w:rStyle w:val="a5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http://rosreestrr.ru/</w:t>
        </w:r>
      </w:hyperlink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и другие не имеют отношения к Росреестру.</w:t>
      </w:r>
      <w:r w:rsidR="001D612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Сведения, опубликованные на этих и подобных ресурсах, могут не соответствовать действительности. Росреестр не нес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т ответственности за информацию, содержащуюся на сайтах, и</w:t>
      </w:r>
      <w:r w:rsidR="001D612D">
        <w:rPr>
          <w:rFonts w:ascii="Segoe UI" w:eastAsia="Times New Roman" w:hAnsi="Segoe UI" w:cs="Segoe UI"/>
          <w:sz w:val="24"/>
          <w:szCs w:val="24"/>
          <w:lang w:eastAsia="ru-RU"/>
        </w:rPr>
        <w:t>спользующих символику ведомства.</w:t>
      </w:r>
    </w:p>
    <w:p w:rsidR="001D612D" w:rsidRDefault="001D612D" w:rsidP="00427CFD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27CFD" w:rsidRPr="00427CFD" w:rsidRDefault="001D612D" w:rsidP="001D612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Управление Росреестра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Тверской области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обращает внимание пользователей сети, что </w:t>
      </w:r>
      <w:r w:rsidRPr="001D61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единственным официальным сайтом Росреестра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а также официальным 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источник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получения государственных услуг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ведомства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в электронном виде явля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ся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CF2811" w:rsidRPr="001D61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айт</w:t>
      </w:r>
      <w:r w:rsidR="00CF2811" w:rsidRPr="001D612D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175017" w:rsidRPr="00175017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https://rosreestr.ru</w:t>
        </w:r>
      </w:hyperlink>
      <w:r w:rsidR="00175017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427CFD" w:rsidRPr="00427CFD" w:rsidRDefault="00427CFD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427CFD" w:rsidRPr="00427CFD" w:rsidRDefault="00427CFD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Никаких представителей и посредников у ведомства нет.</w:t>
      </w:r>
    </w:p>
    <w:p w:rsidR="00427CFD" w:rsidRPr="00427CFD" w:rsidRDefault="00427CFD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427CFD" w:rsidRPr="00427CFD" w:rsidRDefault="00427CFD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Убедиться в подлинности сайта вам поможет наличие электронных сервисов, например, </w:t>
      </w:r>
      <w:r w:rsidR="000B3CB5">
        <w:rPr>
          <w:rFonts w:ascii="Segoe UI" w:eastAsia="Times New Roman" w:hAnsi="Segoe UI" w:cs="Segoe UI"/>
          <w:sz w:val="24"/>
          <w:szCs w:val="24"/>
          <w:lang w:eastAsia="ru-RU"/>
        </w:rPr>
        <w:t xml:space="preserve">сервиса 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«Личный кабинет», которым можно воспользоваться, имея регистрацию на едином</w:t>
      </w:r>
      <w:r w:rsidR="00175017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портале государственных услуг </w:t>
      </w:r>
      <w:hyperlink r:id="rId8" w:history="1">
        <w:r w:rsidR="00175017" w:rsidRPr="00175017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https://gosuslugi.ru/</w:t>
        </w:r>
      </w:hyperlink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122AB" w:rsidRPr="0003071B" w:rsidRDefault="00B26848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FE8"/>
    <w:rsid w:val="00193181"/>
    <w:rsid w:val="001B204E"/>
    <w:rsid w:val="001B6991"/>
    <w:rsid w:val="001C2307"/>
    <w:rsid w:val="001C4222"/>
    <w:rsid w:val="001D612D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D6A61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6E0B"/>
    <w:rsid w:val="00AD713D"/>
    <w:rsid w:val="00AE0E54"/>
    <w:rsid w:val="00AE6931"/>
    <w:rsid w:val="00AF64A6"/>
    <w:rsid w:val="00B02F0A"/>
    <w:rsid w:val="00B03AC8"/>
    <w:rsid w:val="00B03DF4"/>
    <w:rsid w:val="00B20254"/>
    <w:rsid w:val="00B26848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rosreestrr.ru%2F&amp;post=-118739084_434&amp;cc_key=" TargetMode="External"/><Relationship Id="rId5" Type="http://schemas.openxmlformats.org/officeDocument/2006/relationships/hyperlink" Target="https://vk.com/away.php?to=http%3A%2F%2Frosstreestr.ru%2F&amp;post=-118739084_434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00D6-7882-47AB-A0A1-06AD5F54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2018-08-15T10:23:00Z</cp:lastPrinted>
  <dcterms:created xsi:type="dcterms:W3CDTF">2018-09-05T13:54:00Z</dcterms:created>
  <dcterms:modified xsi:type="dcterms:W3CDTF">2018-09-06T11:41:00Z</dcterms:modified>
</cp:coreProperties>
</file>