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2B" w:rsidRDefault="00B2122B">
      <w:r>
        <w:rPr>
          <w:noProof/>
          <w:lang w:eastAsia="ru-RU"/>
        </w:rPr>
        <w:drawing>
          <wp:inline distT="0" distB="0" distL="0" distR="0">
            <wp:extent cx="6371590" cy="7372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22B" w:rsidRDefault="00257570" w:rsidP="00B94DCE">
      <w:pPr>
        <w:spacing w:after="0" w:line="240" w:lineRule="auto"/>
        <w:jc w:val="center"/>
        <w:rPr>
          <w:b/>
          <w:sz w:val="36"/>
          <w:szCs w:val="36"/>
        </w:rPr>
      </w:pPr>
      <w:r w:rsidRPr="00257570">
        <w:rPr>
          <w:b/>
          <w:sz w:val="36"/>
          <w:szCs w:val="36"/>
        </w:rPr>
        <w:t xml:space="preserve">Задолженность физических лиц по имущественным налогам </w:t>
      </w:r>
      <w:r w:rsidR="00B94DCE">
        <w:rPr>
          <w:b/>
          <w:sz w:val="36"/>
          <w:szCs w:val="36"/>
        </w:rPr>
        <w:t xml:space="preserve">составляет </w:t>
      </w:r>
      <w:r w:rsidRPr="00257570">
        <w:rPr>
          <w:b/>
          <w:sz w:val="36"/>
          <w:szCs w:val="36"/>
        </w:rPr>
        <w:t>более 43 млн. рублей</w:t>
      </w:r>
    </w:p>
    <w:p w:rsidR="00B94DCE" w:rsidRPr="00B94DCE" w:rsidRDefault="00B94DCE" w:rsidP="00B94DCE">
      <w:pPr>
        <w:spacing w:after="0" w:line="240" w:lineRule="auto"/>
        <w:jc w:val="center"/>
        <w:rPr>
          <w:b/>
          <w:sz w:val="16"/>
          <w:szCs w:val="16"/>
        </w:rPr>
      </w:pPr>
    </w:p>
    <w:p w:rsidR="00B2122B" w:rsidRPr="00BE1218" w:rsidRDefault="00B2122B" w:rsidP="00BE1218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E1218">
        <w:rPr>
          <w:rFonts w:ascii="Tahoma" w:hAnsi="Tahoma" w:cs="Tahoma"/>
        </w:rPr>
        <w:t>Срок уплаты имущественных налогов за 201</w:t>
      </w:r>
      <w:r w:rsidR="00EA6333" w:rsidRPr="00BE1218">
        <w:rPr>
          <w:rFonts w:ascii="Tahoma" w:hAnsi="Tahoma" w:cs="Tahoma"/>
        </w:rPr>
        <w:t>6</w:t>
      </w:r>
      <w:r w:rsidRPr="00BE1218">
        <w:rPr>
          <w:rFonts w:ascii="Tahoma" w:hAnsi="Tahoma" w:cs="Tahoma"/>
        </w:rPr>
        <w:t xml:space="preserve"> год истек 1 декабря 201</w:t>
      </w:r>
      <w:r w:rsidR="00EA6333" w:rsidRPr="00BE1218">
        <w:rPr>
          <w:rFonts w:ascii="Tahoma" w:hAnsi="Tahoma" w:cs="Tahoma"/>
        </w:rPr>
        <w:t>7</w:t>
      </w:r>
      <w:r w:rsidRPr="00BE1218">
        <w:rPr>
          <w:rFonts w:ascii="Tahoma" w:hAnsi="Tahoma" w:cs="Tahoma"/>
        </w:rPr>
        <w:t xml:space="preserve"> года. Но не все </w:t>
      </w:r>
      <w:r w:rsidR="00A12717" w:rsidRPr="00BE1218">
        <w:rPr>
          <w:rFonts w:ascii="Tahoma" w:hAnsi="Tahoma" w:cs="Tahoma"/>
        </w:rPr>
        <w:t>граждане</w:t>
      </w:r>
      <w:r w:rsidRPr="00BE1218">
        <w:rPr>
          <w:rFonts w:ascii="Tahoma" w:hAnsi="Tahoma" w:cs="Tahoma"/>
        </w:rPr>
        <w:t xml:space="preserve"> исполнили свой гражданский долг.</w:t>
      </w:r>
      <w:r w:rsidR="00A313EA" w:rsidRPr="00BE1218">
        <w:rPr>
          <w:rFonts w:ascii="Tahoma" w:hAnsi="Tahoma" w:cs="Tahoma"/>
        </w:rPr>
        <w:t xml:space="preserve"> </w:t>
      </w:r>
    </w:p>
    <w:p w:rsidR="00A12717" w:rsidRPr="00BE1218" w:rsidRDefault="00257570" w:rsidP="00BE1218">
      <w:pPr>
        <w:spacing w:after="0" w:line="240" w:lineRule="auto"/>
        <w:ind w:firstLine="709"/>
        <w:jc w:val="both"/>
        <w:rPr>
          <w:rFonts w:ascii="Tahoma" w:hAnsi="Tahoma" w:cs="Tahoma"/>
        </w:rPr>
      </w:pPr>
      <w:r w:rsidRPr="00BE1218">
        <w:rPr>
          <w:rFonts w:ascii="Tahoma" w:hAnsi="Tahoma" w:cs="Tahoma"/>
        </w:rPr>
        <w:t xml:space="preserve">На территории, подведомственной Инспекции (г. Ржев, Ржевский, </w:t>
      </w:r>
      <w:proofErr w:type="spellStart"/>
      <w:r w:rsidRPr="00BE1218">
        <w:rPr>
          <w:rFonts w:ascii="Tahoma" w:hAnsi="Tahoma" w:cs="Tahoma"/>
        </w:rPr>
        <w:t>Зубцовский</w:t>
      </w:r>
      <w:proofErr w:type="spellEnd"/>
      <w:r w:rsidRPr="00BE1218">
        <w:rPr>
          <w:rFonts w:ascii="Tahoma" w:hAnsi="Tahoma" w:cs="Tahoma"/>
        </w:rPr>
        <w:t xml:space="preserve">, Старицкий и </w:t>
      </w:r>
      <w:proofErr w:type="spellStart"/>
      <w:r w:rsidRPr="00BE1218">
        <w:rPr>
          <w:rFonts w:ascii="Tahoma" w:hAnsi="Tahoma" w:cs="Tahoma"/>
        </w:rPr>
        <w:t>Оле</w:t>
      </w:r>
      <w:r w:rsidR="00BE1218" w:rsidRPr="00BE1218">
        <w:rPr>
          <w:rFonts w:ascii="Tahoma" w:hAnsi="Tahoma" w:cs="Tahoma"/>
        </w:rPr>
        <w:t>н</w:t>
      </w:r>
      <w:r w:rsidRPr="00BE1218">
        <w:rPr>
          <w:rFonts w:ascii="Tahoma" w:hAnsi="Tahoma" w:cs="Tahoma"/>
        </w:rPr>
        <w:t>и</w:t>
      </w:r>
      <w:r w:rsidR="00BE1218" w:rsidRPr="00BE1218">
        <w:rPr>
          <w:rFonts w:ascii="Tahoma" w:hAnsi="Tahoma" w:cs="Tahoma"/>
        </w:rPr>
        <w:t>н</w:t>
      </w:r>
      <w:r w:rsidRPr="00BE1218">
        <w:rPr>
          <w:rFonts w:ascii="Tahoma" w:hAnsi="Tahoma" w:cs="Tahoma"/>
        </w:rPr>
        <w:t>ский</w:t>
      </w:r>
      <w:proofErr w:type="spellEnd"/>
      <w:r w:rsidRPr="00BE1218">
        <w:rPr>
          <w:rFonts w:ascii="Tahoma" w:hAnsi="Tahoma" w:cs="Tahoma"/>
        </w:rPr>
        <w:t xml:space="preserve"> районы), числится </w:t>
      </w:r>
      <w:r w:rsidR="00BE1218" w:rsidRPr="00BE1218">
        <w:rPr>
          <w:rFonts w:ascii="Tahoma" w:hAnsi="Tahoma" w:cs="Tahoma"/>
        </w:rPr>
        <w:t xml:space="preserve"> около 60 тысяч </w:t>
      </w:r>
      <w:r w:rsidRPr="00BE1218">
        <w:rPr>
          <w:rFonts w:ascii="Tahoma" w:hAnsi="Tahoma" w:cs="Tahoma"/>
        </w:rPr>
        <w:t xml:space="preserve">плательщиков имущественных налогов, из них </w:t>
      </w:r>
      <w:r w:rsidR="00BE1218" w:rsidRPr="00BE1218">
        <w:rPr>
          <w:rFonts w:ascii="Tahoma" w:hAnsi="Tahoma" w:cs="Tahoma"/>
        </w:rPr>
        <w:t xml:space="preserve">одна треть </w:t>
      </w:r>
      <w:r w:rsidR="00A313EA" w:rsidRPr="00BE1218">
        <w:rPr>
          <w:rFonts w:ascii="Tahoma" w:hAnsi="Tahoma" w:cs="Tahoma"/>
        </w:rPr>
        <w:t xml:space="preserve"> не исполнили обязанность по уплате налогов на сумму более </w:t>
      </w:r>
      <w:r w:rsidR="002F700C" w:rsidRPr="00BE1218">
        <w:rPr>
          <w:rFonts w:ascii="Tahoma" w:hAnsi="Tahoma" w:cs="Tahoma"/>
        </w:rPr>
        <w:t>43</w:t>
      </w:r>
      <w:r w:rsidR="00A313EA" w:rsidRPr="00BE1218">
        <w:rPr>
          <w:rFonts w:ascii="Tahoma" w:hAnsi="Tahoma" w:cs="Tahoma"/>
        </w:rPr>
        <w:t xml:space="preserve"> млн. рублей.</w:t>
      </w:r>
    </w:p>
    <w:p w:rsidR="00A12717" w:rsidRPr="00BE1218" w:rsidRDefault="007A48B0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7A48B0">
        <w:rPr>
          <w:rFonts w:ascii="Tahoma" w:hAnsi="Tahoma" w:cs="Tahoma"/>
          <w:sz w:val="22"/>
          <w:szCs w:val="22"/>
        </w:rPr>
        <w:t xml:space="preserve">После истечения срока уплаты налоговая инспекция направляет должнику требование об уплате задолженности, которую необходимо уплатить в срок, указанный в требовании.  </w:t>
      </w:r>
      <w:r w:rsidR="00BE1218" w:rsidRPr="00BE1218">
        <w:rPr>
          <w:rFonts w:ascii="Tahoma" w:hAnsi="Tahoma" w:cs="Tahoma"/>
          <w:sz w:val="22"/>
          <w:szCs w:val="22"/>
        </w:rPr>
        <w:t xml:space="preserve">По истечении указанного срока </w:t>
      </w:r>
      <w:r w:rsidR="00A12717" w:rsidRPr="00BE1218">
        <w:rPr>
          <w:rFonts w:ascii="Tahoma" w:hAnsi="Tahoma" w:cs="Tahoma"/>
          <w:sz w:val="22"/>
          <w:szCs w:val="22"/>
        </w:rPr>
        <w:t>налоговыми органами применяются принудительные меры взыскания задолженности в судебном порядке.</w:t>
      </w:r>
    </w:p>
    <w:p w:rsidR="00A12717" w:rsidRPr="00BE1218" w:rsidRDefault="00A313EA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BE1218">
        <w:rPr>
          <w:rFonts w:ascii="Tahoma" w:hAnsi="Tahoma" w:cs="Tahoma"/>
          <w:sz w:val="22"/>
          <w:szCs w:val="22"/>
        </w:rPr>
        <w:t>Для получения судебных документов за период с начала 201</w:t>
      </w:r>
      <w:r w:rsidR="00D16D5A" w:rsidRPr="00BE1218">
        <w:rPr>
          <w:rFonts w:ascii="Tahoma" w:hAnsi="Tahoma" w:cs="Tahoma"/>
          <w:sz w:val="22"/>
          <w:szCs w:val="22"/>
        </w:rPr>
        <w:t>8</w:t>
      </w:r>
      <w:r w:rsidRPr="00BE1218">
        <w:rPr>
          <w:rFonts w:ascii="Tahoma" w:hAnsi="Tahoma" w:cs="Tahoma"/>
          <w:sz w:val="22"/>
          <w:szCs w:val="22"/>
        </w:rPr>
        <w:t xml:space="preserve"> года в судебные органы уже направлено материалов на сумму </w:t>
      </w:r>
      <w:r w:rsidR="00D16D5A" w:rsidRPr="00BE1218">
        <w:rPr>
          <w:rFonts w:ascii="Tahoma" w:hAnsi="Tahoma" w:cs="Tahoma"/>
          <w:sz w:val="22"/>
          <w:szCs w:val="22"/>
        </w:rPr>
        <w:t>порядка</w:t>
      </w:r>
      <w:r w:rsidRPr="00BE1218">
        <w:rPr>
          <w:rFonts w:ascii="Tahoma" w:hAnsi="Tahoma" w:cs="Tahoma"/>
          <w:sz w:val="22"/>
          <w:szCs w:val="22"/>
        </w:rPr>
        <w:t xml:space="preserve"> </w:t>
      </w:r>
      <w:r w:rsidR="00D16D5A" w:rsidRPr="00BE1218">
        <w:rPr>
          <w:rFonts w:ascii="Tahoma" w:hAnsi="Tahoma" w:cs="Tahoma"/>
          <w:sz w:val="22"/>
          <w:szCs w:val="22"/>
        </w:rPr>
        <w:t>25</w:t>
      </w:r>
      <w:r w:rsidRPr="00BE1218">
        <w:rPr>
          <w:rFonts w:ascii="Tahoma" w:hAnsi="Tahoma" w:cs="Tahoma"/>
          <w:sz w:val="22"/>
          <w:szCs w:val="22"/>
        </w:rPr>
        <w:t xml:space="preserve"> млн. рублей</w:t>
      </w:r>
      <w:r w:rsidR="00D16D5A" w:rsidRPr="00BE1218">
        <w:rPr>
          <w:rFonts w:ascii="Tahoma" w:hAnsi="Tahoma" w:cs="Tahoma"/>
          <w:sz w:val="22"/>
          <w:szCs w:val="22"/>
        </w:rPr>
        <w:t xml:space="preserve"> в отношении более 500 нал</w:t>
      </w:r>
      <w:r w:rsidRPr="00BE1218">
        <w:rPr>
          <w:rFonts w:ascii="Tahoma" w:hAnsi="Tahoma" w:cs="Tahoma"/>
          <w:sz w:val="22"/>
          <w:szCs w:val="22"/>
        </w:rPr>
        <w:t>о</w:t>
      </w:r>
      <w:r w:rsidR="00D16D5A" w:rsidRPr="00BE1218">
        <w:rPr>
          <w:rFonts w:ascii="Tahoma" w:hAnsi="Tahoma" w:cs="Tahoma"/>
          <w:sz w:val="22"/>
          <w:szCs w:val="22"/>
        </w:rPr>
        <w:t>го</w:t>
      </w:r>
      <w:r w:rsidRPr="00BE1218">
        <w:rPr>
          <w:rFonts w:ascii="Tahoma" w:hAnsi="Tahoma" w:cs="Tahoma"/>
          <w:sz w:val="22"/>
          <w:szCs w:val="22"/>
        </w:rPr>
        <w:t>плательщиков.</w:t>
      </w:r>
    </w:p>
    <w:p w:rsidR="00D16D5A" w:rsidRPr="00BE1218" w:rsidRDefault="00B2122B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BE1218">
        <w:rPr>
          <w:rFonts w:ascii="Tahoma" w:hAnsi="Tahoma" w:cs="Tahoma"/>
          <w:sz w:val="22"/>
          <w:szCs w:val="22"/>
        </w:rPr>
        <w:t>После получения вступившего в силу судебного акта налоговый орган направляет его на исполнение в организацию или иному лицу, выплачивающему должнику заработную плату, пенсию, стипендию и иные периодические платежи.</w:t>
      </w:r>
    </w:p>
    <w:p w:rsidR="00D16D5A" w:rsidRPr="00BE1218" w:rsidRDefault="00BE1218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b/>
          <w:sz w:val="22"/>
          <w:szCs w:val="22"/>
        </w:rPr>
      </w:pPr>
      <w:r w:rsidRPr="00BE1218">
        <w:rPr>
          <w:rFonts w:ascii="Tahoma" w:hAnsi="Tahoma" w:cs="Tahoma"/>
          <w:b/>
          <w:sz w:val="22"/>
          <w:szCs w:val="22"/>
        </w:rPr>
        <w:t>Об</w:t>
      </w:r>
      <w:r w:rsidR="00D16D5A" w:rsidRPr="00BE1218">
        <w:rPr>
          <w:rFonts w:ascii="Tahoma" w:hAnsi="Tahoma" w:cs="Tahoma"/>
          <w:b/>
          <w:sz w:val="22"/>
          <w:szCs w:val="22"/>
        </w:rPr>
        <w:t xml:space="preserve">ращаем внимание, что с 2017 года налоговым органам добавлена возможность самостоятельного направления исполнительного документа на счета налогоплательщиков, находящиеся в банках и кредитных организациях. В случае имеющихся открытых счетов для погашения обязательств по кредитным договорам, </w:t>
      </w:r>
      <w:r w:rsidR="00CE1653" w:rsidRPr="00BE1218">
        <w:rPr>
          <w:rFonts w:ascii="Tahoma" w:hAnsi="Tahoma" w:cs="Tahoma"/>
          <w:b/>
          <w:sz w:val="22"/>
          <w:szCs w:val="22"/>
        </w:rPr>
        <w:t>Инспекция направляет исполнительные документы и на такие счета.</w:t>
      </w:r>
    </w:p>
    <w:p w:rsidR="00B2122B" w:rsidRPr="00BE1218" w:rsidRDefault="00B2122B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BE1218">
        <w:rPr>
          <w:rFonts w:ascii="Tahoma" w:hAnsi="Tahoma" w:cs="Tahoma"/>
          <w:sz w:val="22"/>
          <w:szCs w:val="22"/>
        </w:rPr>
        <w:t xml:space="preserve"> При отсутствии источника дохода </w:t>
      </w:r>
      <w:r w:rsidR="00CE1653" w:rsidRPr="00BE1218">
        <w:rPr>
          <w:rFonts w:ascii="Tahoma" w:hAnsi="Tahoma" w:cs="Tahoma"/>
          <w:sz w:val="22"/>
          <w:szCs w:val="22"/>
        </w:rPr>
        <w:t xml:space="preserve">и открытых счетов в банках и кредитных организациях, </w:t>
      </w:r>
      <w:r w:rsidRPr="00BE1218">
        <w:rPr>
          <w:rFonts w:ascii="Tahoma" w:hAnsi="Tahoma" w:cs="Tahoma"/>
          <w:sz w:val="22"/>
          <w:szCs w:val="22"/>
        </w:rPr>
        <w:t xml:space="preserve">судебный акт направляется на исполнение в Федеральную службу судебных приставов для взыскания задолженности за счет имущества должника с одновременным ходатайством о наложении ареста на имущество и временном ограничении на выезд должника за пределы территории РФ. </w:t>
      </w:r>
    </w:p>
    <w:p w:rsidR="00B2122B" w:rsidRPr="00BE1218" w:rsidRDefault="00B2122B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BE1218">
        <w:rPr>
          <w:rFonts w:ascii="Tahoma" w:hAnsi="Tahoma" w:cs="Tahoma"/>
          <w:sz w:val="22"/>
          <w:szCs w:val="22"/>
        </w:rPr>
        <w:t>Оперативно оплатить налоги можно с помощью сервиса «</w:t>
      </w:r>
      <w:hyperlink r:id="rId6" w:history="1">
        <w:r w:rsidRPr="00BE1218">
          <w:rPr>
            <w:rStyle w:val="a6"/>
            <w:rFonts w:ascii="Tahoma" w:hAnsi="Tahoma" w:cs="Tahoma"/>
            <w:sz w:val="22"/>
            <w:szCs w:val="22"/>
          </w:rPr>
          <w:t>Личный кабинет налогоплательщика для физических лиц</w:t>
        </w:r>
      </w:hyperlink>
      <w:r w:rsidRPr="00BE1218">
        <w:rPr>
          <w:rFonts w:ascii="Tahoma" w:hAnsi="Tahoma" w:cs="Tahoma"/>
          <w:sz w:val="22"/>
          <w:szCs w:val="22"/>
        </w:rPr>
        <w:t>» на сайте ФНС России. Сервис позволяет получать актуальную информацию о задолженности по налогам перед бюджетом, о суммах начисленных и уплаченных налоговых платежей, об объектах движимого и недвижимого имущества, оплачивать налоговую задолженность, обращаться в налоговые органы без личного визита в налоговую инспекцию и многое другое.</w:t>
      </w:r>
      <w:bookmarkStart w:id="0" w:name="_GoBack"/>
      <w:bookmarkEnd w:id="0"/>
    </w:p>
    <w:p w:rsidR="00B2122B" w:rsidRPr="00BE1218" w:rsidRDefault="00B2122B" w:rsidP="00BE1218">
      <w:pPr>
        <w:pStyle w:val="a5"/>
        <w:spacing w:before="0" w:beforeAutospacing="0" w:after="0" w:afterAutospacing="0"/>
        <w:ind w:firstLine="709"/>
        <w:jc w:val="both"/>
        <w:rPr>
          <w:rFonts w:ascii="Tahoma" w:hAnsi="Tahoma" w:cs="Tahoma"/>
          <w:sz w:val="22"/>
          <w:szCs w:val="22"/>
        </w:rPr>
      </w:pPr>
      <w:r w:rsidRPr="00BE1218">
        <w:rPr>
          <w:rFonts w:ascii="Tahoma" w:hAnsi="Tahoma" w:cs="Tahoma"/>
          <w:sz w:val="22"/>
          <w:szCs w:val="22"/>
        </w:rPr>
        <w:t xml:space="preserve">Рекомендуем гражданам, имеющим задолженность по налогам, не дожидаться судебных решений, а оплатить задолженность самостоятельно! </w:t>
      </w:r>
    </w:p>
    <w:p w:rsidR="00695013" w:rsidRPr="00BE1218" w:rsidRDefault="00695013" w:rsidP="00B2122B">
      <w:pPr>
        <w:ind w:firstLine="708"/>
        <w:rPr>
          <w:rFonts w:ascii="Tahoma" w:hAnsi="Tahoma" w:cs="Tahoma"/>
        </w:rPr>
      </w:pPr>
    </w:p>
    <w:sectPr w:rsidR="00695013" w:rsidRPr="00BE1218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2B"/>
    <w:rsid w:val="00257570"/>
    <w:rsid w:val="002F700C"/>
    <w:rsid w:val="00513CF5"/>
    <w:rsid w:val="00695013"/>
    <w:rsid w:val="007A48B0"/>
    <w:rsid w:val="00906EBC"/>
    <w:rsid w:val="00A12717"/>
    <w:rsid w:val="00A313EA"/>
    <w:rsid w:val="00B2122B"/>
    <w:rsid w:val="00B94DCE"/>
    <w:rsid w:val="00BE1218"/>
    <w:rsid w:val="00CE1653"/>
    <w:rsid w:val="00D16D5A"/>
    <w:rsid w:val="00EA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2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B212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B2122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22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rsid w:val="00B212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rsid w:val="00B212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2.service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4</cp:revision>
  <dcterms:created xsi:type="dcterms:W3CDTF">2018-05-30T13:43:00Z</dcterms:created>
  <dcterms:modified xsi:type="dcterms:W3CDTF">2018-05-31T11:23:00Z</dcterms:modified>
</cp:coreProperties>
</file>