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BC" w:rsidRDefault="003540BC">
      <w:r>
        <w:rPr>
          <w:noProof/>
          <w:lang w:eastAsia="ru-RU"/>
        </w:rPr>
        <w:drawing>
          <wp:inline distT="0" distB="0" distL="0" distR="0" wp14:anchorId="57414640" wp14:editId="7E30DA5D">
            <wp:extent cx="6480175" cy="9994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9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0BC" w:rsidRPr="003540BC" w:rsidRDefault="003540BC" w:rsidP="003540BC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Arial" w:hAnsi="Arial" w:cs="Arial"/>
          <w:color w:val="0066B3"/>
          <w:sz w:val="63"/>
          <w:szCs w:val="63"/>
          <w:shd w:val="clear" w:color="auto" w:fill="FFFFFF"/>
        </w:rPr>
      </w:pPr>
      <w:r>
        <w:rPr>
          <w:rFonts w:ascii="Arial" w:hAnsi="Arial" w:cs="Arial"/>
          <w:color w:val="0066B3"/>
          <w:sz w:val="63"/>
          <w:szCs w:val="63"/>
          <w:shd w:val="clear" w:color="auto" w:fill="FFFFFF"/>
        </w:rPr>
        <w:t>До конца Декларационной кампании-2018 осталась неделя</w:t>
      </w:r>
    </w:p>
    <w:p w:rsidR="003540BC" w:rsidRPr="003540BC" w:rsidRDefault="003540BC" w:rsidP="003540B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0BC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З</w:t>
      </w:r>
      <w:r w:rsidRPr="003540B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авершается Декларационная кампания-2018. Отчитаться о полученных в 2017 году доходах физические лица должны </w:t>
      </w:r>
      <w:r w:rsidRPr="003540BC">
        <w:rPr>
          <w:rFonts w:ascii="Calibri" w:eastAsia="Times New Roman" w:hAnsi="Calibri" w:cs="Arial"/>
          <w:b/>
          <w:color w:val="FF0000"/>
          <w:sz w:val="28"/>
          <w:szCs w:val="28"/>
          <w:lang w:eastAsia="ru-RU"/>
        </w:rPr>
        <w:t>до 3 мая</w:t>
      </w:r>
      <w:r w:rsidRPr="003540B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</w:t>
      </w:r>
    </w:p>
    <w:p w:rsidR="003540BC" w:rsidRPr="003540BC" w:rsidRDefault="003540BC" w:rsidP="003540B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0B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Сдать декларацию необходимо тем, кто получил в 2017 году доход, с которого, как правило, налог не удерживается налоговым агентом. К таким доходам относятся выигрыши в лотереи или дорогие подарки от друзей и дальних родственников, в частности, недвижимость, транспорт, акции или доли. Кроме того, заполнить декларацию и заплатить НДФЛ нужно:</w:t>
      </w:r>
    </w:p>
    <w:p w:rsidR="003540BC" w:rsidRPr="003540BC" w:rsidRDefault="003540BC" w:rsidP="00354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- </w:t>
      </w:r>
      <w:r w:rsidRPr="003540B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если налогоплательщик продал имущество (например, квартиру, находившуюся в собственности меньше минимального срока владения) или переуступил право требования;</w:t>
      </w:r>
    </w:p>
    <w:p w:rsidR="003540BC" w:rsidRPr="003540BC" w:rsidRDefault="003540BC" w:rsidP="00354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- </w:t>
      </w:r>
      <w:r w:rsidRPr="003540B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если сдавал квартиру или машину в аренду, занимался репетиторством или оказывал любые платные услуги по договору как с физлицом, так и с организацией;</w:t>
      </w:r>
    </w:p>
    <w:p w:rsidR="003540BC" w:rsidRPr="003540BC" w:rsidRDefault="003540BC" w:rsidP="00354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- </w:t>
      </w:r>
      <w:r w:rsidRPr="003540B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получал доход от источников за пределами Российской Федерации.</w:t>
      </w:r>
    </w:p>
    <w:p w:rsidR="003540BC" w:rsidRPr="003540BC" w:rsidRDefault="003540BC" w:rsidP="003540B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0B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Задекларировать полученные в 2017 году доходы должны также индивидуальные предприниматели, медиаторы, арбитражные управляющие, оценщики, патентные поверенные нотариусы, адвокаты и другие лица, занимающиеся частной практикой.</w:t>
      </w:r>
    </w:p>
    <w:p w:rsidR="003540BC" w:rsidRPr="003540BC" w:rsidRDefault="003540BC" w:rsidP="003540B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0B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Самый удобный способ сдать деклар</w:t>
      </w:r>
      <w:bookmarkStart w:id="0" w:name="_GoBack"/>
      <w:bookmarkEnd w:id="0"/>
      <w:r w:rsidRPr="003540B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ацию – сделать это с помощью личного кабинета налогоплательщика для физических лиц. Онлайн сервис позволяет автоматически заполнить нужные реквизиты, проверить ошибки, а также прикрепить необходимые документы. Декларация подписывается электронной цифровой подписью, которую можно сформировать в личном кабинете.</w:t>
      </w:r>
    </w:p>
    <w:p w:rsidR="003540BC" w:rsidRPr="003540BC" w:rsidRDefault="003540BC" w:rsidP="003540B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0B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Также для заполнения декларации 3-НДФЛ можно использовать </w:t>
      </w:r>
      <w:proofErr w:type="gramStart"/>
      <w:r w:rsidRPr="003540B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ПО</w:t>
      </w:r>
      <w:proofErr w:type="gramEnd"/>
      <w:r w:rsidRPr="003540B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«</w:t>
      </w:r>
      <w:hyperlink r:id="rId7" w:tgtFrame="_blank" w:history="1">
        <w:r w:rsidRPr="003540BC">
          <w:rPr>
            <w:rFonts w:ascii="Calibri" w:eastAsia="Times New Roman" w:hAnsi="Calibri" w:cs="Arial"/>
            <w:color w:val="0066B3"/>
            <w:sz w:val="28"/>
            <w:szCs w:val="28"/>
            <w:lang w:eastAsia="ru-RU"/>
          </w:rPr>
          <w:t>Декларация</w:t>
        </w:r>
      </w:hyperlink>
      <w:r w:rsidRPr="003540B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».</w:t>
      </w:r>
    </w:p>
    <w:p w:rsidR="003540BC" w:rsidRPr="003540BC" w:rsidRDefault="003540BC" w:rsidP="003540B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0B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Оплатить налог необходимо не позднее 16 июля 2018 года.</w:t>
      </w:r>
    </w:p>
    <w:p w:rsidR="003540BC" w:rsidRPr="003540BC" w:rsidRDefault="003540BC" w:rsidP="003540B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0B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За непредставленную декларацию и неуплату налога в срок налагается штраф: за непредставление декларации в срок - 5 % не уплаченной в срок суммы налога за каждый месяц, но не более 30 % указанной суммы и не менее 1 000 рублей; за неуплату НДФЛ - 20% от суммы неуплаченного налога.</w:t>
      </w:r>
    </w:p>
    <w:p w:rsidR="003540BC" w:rsidRPr="003540BC" w:rsidRDefault="003540BC" w:rsidP="003540B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0B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О</w:t>
      </w:r>
      <w:r w:rsidRPr="003540B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бращае</w:t>
      </w:r>
      <w:r w:rsidRPr="003540B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м</w:t>
      </w:r>
      <w:r w:rsidRPr="003540B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внимание, что заполнить декларацию на получение налоговых вычетов можно в любое время в течение года.</w:t>
      </w:r>
    </w:p>
    <w:p w:rsidR="003540BC" w:rsidRPr="003540BC" w:rsidRDefault="003540BC" w:rsidP="003540BC">
      <w:pPr>
        <w:shd w:val="clear" w:color="auto" w:fill="FFFFFF"/>
        <w:spacing w:after="150" w:line="360" w:lineRule="atLeast"/>
        <w:textAlignment w:val="baseline"/>
        <w:outlineLvl w:val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540BC" w:rsidRDefault="003540BC" w:rsidP="003540BC">
      <w:pPr>
        <w:shd w:val="clear" w:color="auto" w:fill="FFFFFF"/>
        <w:spacing w:after="150" w:line="360" w:lineRule="atLeast"/>
        <w:textAlignment w:val="baseline"/>
        <w:outlineLvl w:val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C5D0A" w:rsidRPr="003540BC" w:rsidRDefault="003540BC" w:rsidP="003540BC">
      <w:pPr>
        <w:tabs>
          <w:tab w:val="left" w:pos="1005"/>
        </w:tabs>
        <w:jc w:val="center"/>
      </w:pPr>
      <w:r>
        <w:rPr>
          <w:noProof/>
          <w:lang w:eastAsia="ru-RU"/>
        </w:rPr>
        <w:drawing>
          <wp:inline distT="0" distB="0" distL="0" distR="0" wp14:anchorId="2C0F61B2" wp14:editId="6523A8C0">
            <wp:extent cx="6480175" cy="5002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0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D0A" w:rsidRPr="003540BC" w:rsidSect="003540BC">
      <w:pgSz w:w="11906" w:h="16838"/>
      <w:pgMar w:top="397" w:right="340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210A"/>
    <w:multiLevelType w:val="multilevel"/>
    <w:tmpl w:val="5856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BC"/>
    <w:rsid w:val="003540BC"/>
    <w:rsid w:val="004C5D0A"/>
    <w:rsid w:val="00C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program/59612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1</cp:revision>
  <dcterms:created xsi:type="dcterms:W3CDTF">2018-04-25T06:22:00Z</dcterms:created>
  <dcterms:modified xsi:type="dcterms:W3CDTF">2018-04-25T06:30:00Z</dcterms:modified>
</cp:coreProperties>
</file>