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33517E" w:rsidP="009A010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7CB2AE" wp14:editId="6ADF93C0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7E" w:rsidRPr="0033517E" w:rsidRDefault="0033517E" w:rsidP="0033517E">
      <w:pPr>
        <w:shd w:val="clear" w:color="auto" w:fill="FFFFFF"/>
        <w:spacing w:before="195" w:after="195" w:line="315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3517E">
        <w:rPr>
          <w:rFonts w:ascii="Arial" w:hAnsi="Arial" w:cs="Arial"/>
          <w:b/>
          <w:color w:val="0066B3"/>
          <w:sz w:val="40"/>
          <w:szCs w:val="40"/>
          <w:shd w:val="clear" w:color="auto" w:fill="FFFFFF"/>
        </w:rPr>
        <w:t>Началась Декларационная кампания 2018 года</w:t>
      </w:r>
    </w:p>
    <w:p w:rsidR="00424750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1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30 апреля 2018 года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 налоговую декларацию </w:t>
      </w:r>
      <w:r w:rsidR="009A0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формы 3-НДФЛ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лица, получившие в 2017 году  доходы: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продажи имущества, находившегося в их собственности менее 3-х лет, ценных бумаг, долей в уставном капитале;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сдачи квартир, комнат, нежилых помещений, транспорта и иного имущества в аренду (</w:t>
      </w:r>
      <w:proofErr w:type="spellStart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регистрации граждан;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оказания услуг по репетиторству;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трудовым договорам и договорам гражданско-правового характера;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предпринимательской деятельности;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полученные в порядке дарения недвижимого имущества, транспортных средств, акций, долей от физических лиц, не являющихся членами семьи или близкими родственниками; </w:t>
      </w: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виде выигрышей в лотереи и т.д.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4750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Отчитать о своих доходах также должны индивидуальные предприниматели, нотариусы, занимающиеся частной практикой, адвокаты, учредившие адво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катские кабинеты и другие лица. 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517E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Оплатить НДФЛ, исчисленный в декларации, необходимо 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срок 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16 июля 201</w:t>
      </w:r>
      <w:r w:rsidR="00424750"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proofErr w:type="gramEnd"/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24750" w:rsidRPr="00424750" w:rsidRDefault="00424750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внимание, что представление налоговой декларации  либо уплата налога после установленного срока является основанием для привлечения такого лица к налоговой ответственности.</w:t>
      </w:r>
    </w:p>
    <w:p w:rsidR="009A010F" w:rsidRPr="009A010F" w:rsidRDefault="009A010F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517E" w:rsidRPr="00424750" w:rsidRDefault="0033517E" w:rsidP="00424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Штраф за непредставление декларации в срок - 5% неуплаченной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424750" w:rsidRPr="00424750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24750">
        <w:rPr>
          <w:rFonts w:ascii="Arial" w:hAnsi="Arial" w:cs="Arial"/>
          <w:color w:val="000000"/>
        </w:rPr>
        <w:t>На граждан, представляющих налоговую декларацию за 2017 год исключительно с целью получения налоговых вычетов по НДФЛ, установленный срок подачи декларации – 30 апреля 2018 года не распространяется. Такие декларации можно представить в любое время в течение всего года, без каких либо налоговых санкций.</w:t>
      </w:r>
    </w:p>
    <w:p w:rsidR="009A010F" w:rsidRPr="009A010F" w:rsidRDefault="009A010F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424750" w:rsidRPr="00424750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24750">
        <w:rPr>
          <w:rFonts w:ascii="Arial" w:hAnsi="Arial" w:cs="Arial"/>
          <w:color w:val="000000"/>
        </w:rPr>
        <w:t>Представить декларацию 3-НДФЛ в налоговый орган по месту учета можно лично, через представителя, по почте, по ТКС или при помощи личного кабинета налогоплательщика.</w:t>
      </w:r>
    </w:p>
    <w:p w:rsidR="00424750" w:rsidRPr="00424750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24750">
        <w:rPr>
          <w:rFonts w:ascii="Arial" w:hAnsi="Arial" w:cs="Arial"/>
          <w:color w:val="000000"/>
        </w:rPr>
        <w:t xml:space="preserve">Для заполнения налоговой декларации по доходам 2017 года рекомендуем использовать специальную компьютерную программу «Декларация 2017», которая помогает правильно ввести данные из документов, автоматически рассчитывает необходимые показатели, проверяет правильность расчета вычетов и суммы налога, а также формирует документ для предоставления в налоговый орган. Программа доступна для скачивания на сайте ФНС России. </w:t>
      </w:r>
    </w:p>
    <w:p w:rsidR="0033517E" w:rsidRDefault="00424750" w:rsidP="00424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424750">
        <w:rPr>
          <w:rFonts w:ascii="Arial" w:hAnsi="Arial" w:cs="Arial"/>
          <w:color w:val="000000"/>
        </w:rPr>
        <w:t>Для пользователей сервиса «Личный кабинет налогоплательщика для физических лиц»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 с</w:t>
      </w:r>
      <w:proofErr w:type="gramEnd"/>
      <w:r w:rsidRPr="00424750">
        <w:rPr>
          <w:rFonts w:ascii="Arial" w:hAnsi="Arial" w:cs="Arial"/>
          <w:color w:val="000000"/>
        </w:rPr>
        <w:t xml:space="preserve"> сайта ФНС России.</w:t>
      </w:r>
    </w:p>
    <w:p w:rsidR="009A010F" w:rsidRDefault="009A010F" w:rsidP="009A010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A010F" w:rsidRPr="00424750" w:rsidRDefault="009A010F" w:rsidP="009A010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85858"/>
          <w:bdr w:val="none" w:sz="0" w:space="0" w:color="auto" w:frame="1"/>
        </w:rPr>
      </w:pPr>
      <w:bookmarkStart w:id="0" w:name="_GoBack"/>
      <w:bookmarkEnd w:id="0"/>
    </w:p>
    <w:sectPr w:rsidR="009A010F" w:rsidRPr="00424750" w:rsidSect="00424750"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E"/>
    <w:rsid w:val="0033517E"/>
    <w:rsid w:val="00424750"/>
    <w:rsid w:val="00463D0D"/>
    <w:rsid w:val="00513CF5"/>
    <w:rsid w:val="00695013"/>
    <w:rsid w:val="00906EBC"/>
    <w:rsid w:val="009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2018-01-11T13:49:00Z</dcterms:created>
  <dcterms:modified xsi:type="dcterms:W3CDTF">2018-01-11T14:15:00Z</dcterms:modified>
</cp:coreProperties>
</file>