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E" w:rsidRDefault="00D340ED" w:rsidP="00F917CE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9DDBB" wp14:editId="1D5BF5E6">
            <wp:simplePos x="0" y="0"/>
            <wp:positionH relativeFrom="column">
              <wp:posOffset>2175510</wp:posOffset>
            </wp:positionH>
            <wp:positionV relativeFrom="paragraph">
              <wp:posOffset>-116840</wp:posOffset>
            </wp:positionV>
            <wp:extent cx="1495425" cy="1428750"/>
            <wp:effectExtent l="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CE" w:rsidRDefault="00F917CE" w:rsidP="00F917CE">
      <w:pPr>
        <w:jc w:val="both"/>
        <w:rPr>
          <w:rFonts w:ascii="Arial" w:hAnsi="Arial" w:cs="Arial"/>
        </w:rPr>
      </w:pPr>
    </w:p>
    <w:p w:rsidR="00F917CE" w:rsidRDefault="00F917CE" w:rsidP="00D340ED">
      <w:pPr>
        <w:jc w:val="center"/>
        <w:rPr>
          <w:rFonts w:ascii="Arial" w:hAnsi="Arial" w:cs="Arial"/>
        </w:rPr>
      </w:pPr>
    </w:p>
    <w:p w:rsidR="00F917CE" w:rsidRDefault="00F917CE" w:rsidP="00F917CE">
      <w:pPr>
        <w:jc w:val="both"/>
        <w:rPr>
          <w:rFonts w:ascii="Arial" w:hAnsi="Arial" w:cs="Arial"/>
        </w:rPr>
      </w:pPr>
    </w:p>
    <w:p w:rsidR="00F917CE" w:rsidRDefault="00F917CE" w:rsidP="00F917CE">
      <w:pPr>
        <w:jc w:val="both"/>
        <w:rPr>
          <w:rFonts w:ascii="Arial" w:hAnsi="Arial" w:cs="Arial"/>
        </w:rPr>
      </w:pPr>
    </w:p>
    <w:p w:rsidR="00F917CE" w:rsidRDefault="00F917CE" w:rsidP="00F917CE">
      <w:pPr>
        <w:jc w:val="both"/>
        <w:rPr>
          <w:rFonts w:ascii="Arial" w:hAnsi="Arial" w:cs="Arial"/>
        </w:rPr>
      </w:pPr>
    </w:p>
    <w:p w:rsidR="00F917CE" w:rsidRDefault="00F917CE" w:rsidP="00F917CE">
      <w:pPr>
        <w:jc w:val="both"/>
        <w:rPr>
          <w:rFonts w:ascii="Arial" w:hAnsi="Arial" w:cs="Arial"/>
        </w:rPr>
      </w:pPr>
    </w:p>
    <w:p w:rsidR="00F917CE" w:rsidRDefault="00F917CE" w:rsidP="00F917CE">
      <w:pPr>
        <w:jc w:val="both"/>
        <w:rPr>
          <w:rFonts w:ascii="Arial" w:hAnsi="Arial" w:cs="Arial"/>
        </w:rPr>
      </w:pPr>
    </w:p>
    <w:p w:rsidR="00F917CE" w:rsidRDefault="00F917CE" w:rsidP="00F917CE">
      <w:pPr>
        <w:jc w:val="both"/>
        <w:rPr>
          <w:rFonts w:ascii="Arial" w:hAnsi="Arial" w:cs="Arial"/>
        </w:rPr>
      </w:pPr>
    </w:p>
    <w:p w:rsidR="005B5AD2" w:rsidRPr="00D76E86" w:rsidRDefault="005B5AD2" w:rsidP="00F917CE">
      <w:pPr>
        <w:jc w:val="both"/>
        <w:rPr>
          <w:rFonts w:ascii="Arial" w:hAnsi="Arial" w:cs="Arial"/>
          <w:sz w:val="16"/>
          <w:szCs w:val="16"/>
        </w:rPr>
      </w:pPr>
    </w:p>
    <w:p w:rsidR="000662D2" w:rsidRPr="007056A9" w:rsidRDefault="00D340ED" w:rsidP="00D340E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056A9">
        <w:rPr>
          <w:rFonts w:ascii="Arial" w:hAnsi="Arial" w:cs="Arial"/>
          <w:b/>
          <w:color w:val="FF0000"/>
          <w:sz w:val="36"/>
          <w:szCs w:val="36"/>
        </w:rPr>
        <w:t xml:space="preserve">ДЛЯ ЗАПОЛНЕНИЯ </w:t>
      </w:r>
      <w:r w:rsidR="0038566A" w:rsidRPr="007056A9">
        <w:rPr>
          <w:rFonts w:ascii="Arial" w:hAnsi="Arial" w:cs="Arial"/>
          <w:b/>
          <w:color w:val="FF0000"/>
          <w:sz w:val="36"/>
          <w:szCs w:val="36"/>
        </w:rPr>
        <w:t xml:space="preserve">И ПРОВЕРКИ </w:t>
      </w:r>
      <w:r w:rsidRPr="007056A9">
        <w:rPr>
          <w:rFonts w:ascii="Arial" w:hAnsi="Arial" w:cs="Arial"/>
          <w:b/>
          <w:color w:val="FF0000"/>
          <w:sz w:val="36"/>
          <w:szCs w:val="36"/>
        </w:rPr>
        <w:t>РАСЧЕТА ПО СТРАХОВЫМ ВЗНОСАМ ВОСПОЛЬЗУЙТЕСЬ ПРОГРАММОЙ «НАЛОГОПЛАТЕЛЬЩИК ЮЛ»</w:t>
      </w:r>
      <w:r w:rsidR="0038566A" w:rsidRPr="007056A9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D340ED" w:rsidRPr="007056A9" w:rsidRDefault="0038566A" w:rsidP="00D340E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056A9">
        <w:rPr>
          <w:rFonts w:ascii="Arial" w:hAnsi="Arial" w:cs="Arial"/>
          <w:b/>
          <w:color w:val="FF0000"/>
          <w:sz w:val="36"/>
          <w:szCs w:val="36"/>
        </w:rPr>
        <w:t>И ПК «</w:t>
      </w:r>
      <w:r w:rsidRPr="007056A9">
        <w:rPr>
          <w:rFonts w:ascii="Arial" w:hAnsi="Arial" w:cs="Arial"/>
          <w:b/>
          <w:color w:val="FF0000"/>
          <w:sz w:val="36"/>
          <w:szCs w:val="36"/>
          <w:lang w:val="en-US"/>
        </w:rPr>
        <w:t>TESTER</w:t>
      </w:r>
      <w:r w:rsidRPr="007056A9">
        <w:rPr>
          <w:rFonts w:ascii="Arial" w:hAnsi="Arial" w:cs="Arial"/>
          <w:b/>
          <w:color w:val="FF0000"/>
          <w:sz w:val="36"/>
          <w:szCs w:val="36"/>
        </w:rPr>
        <w:t xml:space="preserve">» </w:t>
      </w:r>
    </w:p>
    <w:p w:rsidR="00F917CE" w:rsidRDefault="00F917CE" w:rsidP="00F917CE">
      <w:pPr>
        <w:jc w:val="both"/>
        <w:rPr>
          <w:rFonts w:ascii="Arial" w:hAnsi="Arial" w:cs="Arial"/>
          <w:sz w:val="16"/>
          <w:szCs w:val="16"/>
        </w:rPr>
      </w:pPr>
    </w:p>
    <w:p w:rsidR="00D76E86" w:rsidRDefault="00D76E86" w:rsidP="00F917CE">
      <w:pPr>
        <w:jc w:val="both"/>
        <w:rPr>
          <w:rFonts w:ascii="Arial" w:hAnsi="Arial" w:cs="Arial"/>
          <w:sz w:val="16"/>
          <w:szCs w:val="16"/>
        </w:rPr>
      </w:pPr>
    </w:p>
    <w:p w:rsidR="00D76E86" w:rsidRPr="00D76E86" w:rsidRDefault="00D76E86" w:rsidP="00F917CE">
      <w:pPr>
        <w:jc w:val="both"/>
        <w:rPr>
          <w:rFonts w:ascii="Arial" w:hAnsi="Arial" w:cs="Arial"/>
          <w:sz w:val="16"/>
          <w:szCs w:val="16"/>
        </w:rPr>
      </w:pPr>
    </w:p>
    <w:p w:rsidR="008E0F43" w:rsidRDefault="003A2A1B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  <w:r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Плательщики, </w:t>
      </w:r>
      <w:r w:rsidR="00F917CE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представляющие </w:t>
      </w:r>
      <w:r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расчет по страховым взносам </w:t>
      </w:r>
      <w:r w:rsid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имеют возможность заполнить и </w:t>
      </w:r>
      <w:r w:rsidR="00F917CE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проверить правильность заполнения расчета в программе </w:t>
      </w:r>
      <w:r w:rsidR="00F917CE" w:rsidRPr="007056A9">
        <w:rPr>
          <w:rFonts w:ascii="Arial" w:hAnsi="Arial" w:cs="Arial"/>
          <w:color w:val="0070C0"/>
          <w:spacing w:val="-6"/>
          <w:sz w:val="32"/>
          <w:szCs w:val="32"/>
          <w:u w:val="single"/>
        </w:rPr>
        <w:t>«Налогоплательщик ЮЛ»</w:t>
      </w:r>
      <w:r w:rsidR="00F917CE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>.</w:t>
      </w:r>
    </w:p>
    <w:p w:rsidR="007056A9" w:rsidRPr="007056A9" w:rsidRDefault="007056A9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</w:p>
    <w:p w:rsidR="007056A9" w:rsidRDefault="003A2A1B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  <w:r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>Программа дает возможность создать в автоматическом (или полуавтоматическом) режиме огромное количество документов для различных видов налоговой и бухгалтерской отчетности. Все формы создаваемых документов поддерж</w:t>
      </w:r>
      <w:r w:rsidR="007056A9">
        <w:rPr>
          <w:rFonts w:ascii="Arial" w:hAnsi="Arial" w:cs="Arial"/>
          <w:color w:val="000000" w:themeColor="text1"/>
          <w:spacing w:val="-6"/>
          <w:sz w:val="32"/>
          <w:szCs w:val="32"/>
        </w:rPr>
        <w:t>иваются в актуальном состоянии.</w:t>
      </w:r>
    </w:p>
    <w:p w:rsidR="007056A9" w:rsidRDefault="007056A9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</w:p>
    <w:p w:rsidR="00F917CE" w:rsidRDefault="003A2A1B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  <w:r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Найти программу </w:t>
      </w:r>
      <w:hyperlink r:id="rId8" w:history="1">
        <w:r w:rsidRPr="007056A9">
          <w:rPr>
            <w:rStyle w:val="a3"/>
            <w:rFonts w:ascii="Arial" w:hAnsi="Arial" w:cs="Arial"/>
            <w:color w:val="0070C0"/>
            <w:spacing w:val="-6"/>
            <w:sz w:val="32"/>
            <w:szCs w:val="32"/>
          </w:rPr>
          <w:t>«Налогоплательщик ЮЛ»</w:t>
        </w:r>
      </w:hyperlink>
      <w:r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можно на сайте Федеральной налоговой службы </w:t>
      </w:r>
      <w:r w:rsidRPr="007056A9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>www.nalog.ru</w:t>
      </w:r>
      <w:r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вкладка «Программные средства» или в с</w:t>
      </w:r>
      <w:r w:rsidR="005B5AD2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>тандартно</w:t>
      </w:r>
      <w:r w:rsidR="008E0F43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>м окне поиска по сайту.</w:t>
      </w:r>
    </w:p>
    <w:p w:rsidR="007056A9" w:rsidRPr="007056A9" w:rsidRDefault="007056A9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</w:p>
    <w:p w:rsidR="00E424A5" w:rsidRDefault="00D76E86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FA384D" wp14:editId="074EC82E">
            <wp:simplePos x="0" y="0"/>
            <wp:positionH relativeFrom="column">
              <wp:posOffset>3670300</wp:posOffset>
            </wp:positionH>
            <wp:positionV relativeFrom="paragraph">
              <wp:posOffset>856615</wp:posOffset>
            </wp:positionV>
            <wp:extent cx="3000375" cy="2228850"/>
            <wp:effectExtent l="0" t="0" r="0" b="0"/>
            <wp:wrapNone/>
            <wp:docPr id="1" name="Рисунок 1" descr="F:\картинки\госуслуги\9392ebe1356ceda3fbf9a96da2bab4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картинки\госуслуги\9392ebe1356ceda3fbf9a96da2bab450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7CE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>В</w:t>
      </w:r>
      <w:r w:rsidR="005B5AD2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программе </w:t>
      </w:r>
      <w:r w:rsidR="00F917CE" w:rsidRPr="007056A9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созданный расчет по страховым взносам проходит контроль по контрольным соотношениям. Таким образом, созданный документ, успешно прошедший контроль, готов для представления в налоговые органы. </w:t>
      </w:r>
    </w:p>
    <w:p w:rsidR="007056A9" w:rsidRPr="007056A9" w:rsidRDefault="007056A9" w:rsidP="007056A9">
      <w:pPr>
        <w:ind w:firstLine="709"/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</w:p>
    <w:p w:rsidR="00D76E86" w:rsidRDefault="00F917CE" w:rsidP="00D76E86">
      <w:pPr>
        <w:ind w:firstLine="709"/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  <w:r w:rsidRPr="008E0F43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 </w:t>
      </w:r>
      <w:r w:rsidR="0038566A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Выявить ошибки при заполнении </w:t>
      </w:r>
    </w:p>
    <w:p w:rsidR="00D76E86" w:rsidRDefault="0038566A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color w:val="000000" w:themeColor="text1"/>
          <w:spacing w:val="-6"/>
          <w:sz w:val="32"/>
          <w:szCs w:val="32"/>
        </w:rPr>
        <w:t>расчетов по страховым взносам поможет</w:t>
      </w:r>
    </w:p>
    <w:p w:rsidR="00D76E86" w:rsidRDefault="0038566A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  <w:r w:rsidRPr="0038566A">
        <w:rPr>
          <w:rFonts w:ascii="Arial" w:hAnsi="Arial" w:cs="Arial"/>
          <w:color w:val="365F91" w:themeColor="accent1" w:themeShade="BF"/>
          <w:spacing w:val="-6"/>
          <w:sz w:val="32"/>
          <w:szCs w:val="32"/>
          <w:u w:val="single"/>
        </w:rPr>
        <w:t>ПК «</w:t>
      </w:r>
      <w:r w:rsidRPr="0038566A">
        <w:rPr>
          <w:rFonts w:ascii="Arial" w:hAnsi="Arial" w:cs="Arial"/>
          <w:color w:val="365F91" w:themeColor="accent1" w:themeShade="BF"/>
          <w:spacing w:val="-6"/>
          <w:sz w:val="32"/>
          <w:szCs w:val="32"/>
          <w:u w:val="single"/>
          <w:lang w:val="en-US"/>
        </w:rPr>
        <w:t>Tester</w:t>
      </w:r>
      <w:r w:rsidRPr="0038566A">
        <w:rPr>
          <w:rFonts w:ascii="Arial" w:hAnsi="Arial" w:cs="Arial"/>
          <w:color w:val="365F91" w:themeColor="accent1" w:themeShade="BF"/>
          <w:spacing w:val="-6"/>
          <w:sz w:val="32"/>
          <w:szCs w:val="32"/>
          <w:u w:val="single"/>
        </w:rPr>
        <w:t>»</w:t>
      </w:r>
      <w:r>
        <w:rPr>
          <w:rFonts w:ascii="Arial" w:hAnsi="Arial" w:cs="Arial"/>
          <w:color w:val="365F91" w:themeColor="accent1" w:themeShade="BF"/>
          <w:spacing w:val="-6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на </w:t>
      </w:r>
      <w:r w:rsidRPr="0038566A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сайте </w:t>
      </w:r>
      <w:proofErr w:type="gramStart"/>
      <w:r w:rsidRPr="0038566A">
        <w:rPr>
          <w:rFonts w:ascii="Arial" w:hAnsi="Arial" w:cs="Arial"/>
          <w:color w:val="000000" w:themeColor="text1"/>
          <w:spacing w:val="-6"/>
          <w:sz w:val="32"/>
          <w:szCs w:val="32"/>
        </w:rPr>
        <w:t>Федеральной</w:t>
      </w:r>
      <w:proofErr w:type="gramEnd"/>
      <w:r w:rsidRPr="0038566A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налоговой</w:t>
      </w:r>
    </w:p>
    <w:p w:rsidR="007056A9" w:rsidRDefault="0038566A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  <w:r w:rsidRPr="0038566A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службы </w:t>
      </w:r>
      <w:r w:rsidRPr="00D76E86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>www.nalog.ru</w:t>
      </w:r>
      <w:r>
        <w:rPr>
          <w:rFonts w:ascii="Arial" w:hAnsi="Arial" w:cs="Arial"/>
          <w:color w:val="000000" w:themeColor="text1"/>
          <w:spacing w:val="-6"/>
          <w:sz w:val="32"/>
          <w:szCs w:val="32"/>
        </w:rPr>
        <w:t>.</w:t>
      </w:r>
      <w:r w:rsidRPr="0038566A">
        <w:rPr>
          <w:rFonts w:ascii="Arial" w:hAnsi="Arial" w:cs="Arial"/>
          <w:color w:val="000000" w:themeColor="text1"/>
          <w:spacing w:val="-6"/>
          <w:sz w:val="32"/>
          <w:szCs w:val="32"/>
        </w:rPr>
        <w:t xml:space="preserve"> </w:t>
      </w:r>
    </w:p>
    <w:p w:rsidR="00D76E86" w:rsidRDefault="00D76E86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</w:p>
    <w:p w:rsidR="00D76E86" w:rsidRDefault="00D76E86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</w:p>
    <w:p w:rsidR="00D76E86" w:rsidRDefault="00D76E86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</w:p>
    <w:p w:rsidR="00901CA7" w:rsidRDefault="00901CA7" w:rsidP="00D76E86">
      <w:pPr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</w:p>
    <w:p w:rsidR="00901CA7" w:rsidRDefault="00901CA7" w:rsidP="00D76E86">
      <w:pPr>
        <w:jc w:val="both"/>
        <w:rPr>
          <w:rFonts w:ascii="Arial" w:hAnsi="Arial" w:cs="Arial"/>
          <w:color w:val="000000" w:themeColor="text1"/>
          <w:spacing w:val="-6"/>
          <w:sz w:val="16"/>
          <w:szCs w:val="16"/>
        </w:rPr>
      </w:pPr>
    </w:p>
    <w:p w:rsidR="00D76E86" w:rsidRPr="00D76E86" w:rsidRDefault="00D76E86" w:rsidP="00D76E86">
      <w:pPr>
        <w:jc w:val="both"/>
        <w:rPr>
          <w:rFonts w:ascii="Arial" w:hAnsi="Arial" w:cs="Arial"/>
          <w:color w:val="000000" w:themeColor="text1"/>
          <w:spacing w:val="-6"/>
          <w:sz w:val="32"/>
          <w:szCs w:val="32"/>
        </w:rPr>
      </w:pPr>
    </w:p>
    <w:p w:rsidR="00F917CE" w:rsidRPr="007056A9" w:rsidRDefault="00D76E86" w:rsidP="007056A9">
      <w:pPr>
        <w:tabs>
          <w:tab w:val="left" w:pos="3495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324600" cy="64486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98" cy="6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6A9">
        <w:rPr>
          <w:rFonts w:ascii="Arial" w:hAnsi="Arial" w:cs="Arial"/>
          <w:sz w:val="32"/>
          <w:szCs w:val="32"/>
        </w:rPr>
        <w:tab/>
      </w:r>
    </w:p>
    <w:sectPr w:rsidR="00F917CE" w:rsidRPr="007056A9" w:rsidSect="00901CA7">
      <w:pgSz w:w="11906" w:h="16838"/>
      <w:pgMar w:top="709" w:right="851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8" w:rsidRDefault="006A0288" w:rsidP="00F917CE">
      <w:r>
        <w:separator/>
      </w:r>
    </w:p>
  </w:endnote>
  <w:endnote w:type="continuationSeparator" w:id="0">
    <w:p w:rsidR="006A0288" w:rsidRDefault="006A0288" w:rsidP="00F9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8" w:rsidRDefault="006A0288" w:rsidP="00F917CE">
      <w:r>
        <w:separator/>
      </w:r>
    </w:p>
  </w:footnote>
  <w:footnote w:type="continuationSeparator" w:id="0">
    <w:p w:rsidR="006A0288" w:rsidRDefault="006A0288" w:rsidP="00F9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7C"/>
    <w:rsid w:val="000302CB"/>
    <w:rsid w:val="000662D2"/>
    <w:rsid w:val="0038566A"/>
    <w:rsid w:val="003A2A1B"/>
    <w:rsid w:val="005B5AD2"/>
    <w:rsid w:val="005F1D7C"/>
    <w:rsid w:val="006A0288"/>
    <w:rsid w:val="006C5DE4"/>
    <w:rsid w:val="007056A9"/>
    <w:rsid w:val="00755952"/>
    <w:rsid w:val="008E0F43"/>
    <w:rsid w:val="00901CA7"/>
    <w:rsid w:val="009E7371"/>
    <w:rsid w:val="00D340ED"/>
    <w:rsid w:val="00D76E86"/>
    <w:rsid w:val="00E424A5"/>
    <w:rsid w:val="00E45685"/>
    <w:rsid w:val="00EC60FD"/>
    <w:rsid w:val="00F917CE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2A1B"/>
    <w:rPr>
      <w:color w:val="0066B3"/>
      <w:u w:val="single"/>
    </w:rPr>
  </w:style>
  <w:style w:type="paragraph" w:styleId="a4">
    <w:name w:val="header"/>
    <w:basedOn w:val="a"/>
    <w:link w:val="a5"/>
    <w:uiPriority w:val="99"/>
    <w:unhideWhenUsed/>
    <w:rsid w:val="00F91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1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1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2A1B"/>
    <w:rPr>
      <w:color w:val="0066B3"/>
      <w:u w:val="single"/>
    </w:rPr>
  </w:style>
  <w:style w:type="paragraph" w:styleId="a4">
    <w:name w:val="header"/>
    <w:basedOn w:val="a"/>
    <w:link w:val="a5"/>
    <w:uiPriority w:val="99"/>
    <w:unhideWhenUsed/>
    <w:rsid w:val="00F91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1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1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4/program/596122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Евгения Викторовна</dc:creator>
  <cp:lastModifiedBy>Computer</cp:lastModifiedBy>
  <cp:revision>10</cp:revision>
  <dcterms:created xsi:type="dcterms:W3CDTF">2017-12-12T08:32:00Z</dcterms:created>
  <dcterms:modified xsi:type="dcterms:W3CDTF">2017-12-13T08:06:00Z</dcterms:modified>
</cp:coreProperties>
</file>