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13" w:rsidRDefault="00D7078D">
      <w:r>
        <w:rPr>
          <w:noProof/>
          <w:lang w:eastAsia="ru-RU"/>
        </w:rPr>
        <w:drawing>
          <wp:inline distT="0" distB="0" distL="0" distR="0" wp14:anchorId="47199C68" wp14:editId="3C920CDC">
            <wp:extent cx="647700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8D" w:rsidRPr="00D7078D" w:rsidRDefault="00D7078D" w:rsidP="00D707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365F91" w:themeColor="accent1" w:themeShade="BF"/>
          <w:spacing w:val="-7"/>
          <w:kern w:val="36"/>
          <w:sz w:val="30"/>
          <w:szCs w:val="30"/>
          <w:lang w:eastAsia="ru-RU"/>
        </w:rPr>
      </w:pPr>
      <w:r w:rsidRPr="00D7078D">
        <w:rPr>
          <w:rFonts w:ascii="Georgia" w:eastAsia="Times New Roman" w:hAnsi="Georgia" w:cs="Times New Roman"/>
          <w:b/>
          <w:color w:val="365F91" w:themeColor="accent1" w:themeShade="BF"/>
          <w:spacing w:val="-7"/>
          <w:kern w:val="36"/>
          <w:sz w:val="30"/>
          <w:szCs w:val="30"/>
          <w:lang w:eastAsia="ru-RU"/>
        </w:rPr>
        <w:t>При прекращении деятельности в качестве индивидуального предпринимателя не забудьте уплатить страховые взносы</w:t>
      </w:r>
    </w:p>
    <w:p w:rsidR="00D7078D" w:rsidRPr="00D7078D" w:rsidRDefault="00D7078D" w:rsidP="00D7078D">
      <w:pPr>
        <w:rPr>
          <w:b/>
        </w:rPr>
      </w:pPr>
    </w:p>
    <w:p w:rsidR="00D7078D" w:rsidRPr="00D7078D" w:rsidRDefault="00D7078D" w:rsidP="00D7078D">
      <w:pPr>
        <w:shd w:val="clear" w:color="auto" w:fill="FFFFFF"/>
        <w:spacing w:after="0" w:line="306" w:lineRule="atLeast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7078D">
        <w:rPr>
          <w:rFonts w:ascii="Arial" w:eastAsia="Times New Roman" w:hAnsi="Arial" w:cs="Arial"/>
          <w:color w:val="333333"/>
          <w:lang w:eastAsia="ru-RU"/>
        </w:rPr>
        <w:t>С 1 января 2017 года в случае прекращения деятельности в качестве индивидуального предпринимателя необходимо в течение 15 календарных дней от даты снятия с учета  произвести уплату страховых взносов за себя на обязательное пенсионное и медицинское страхование.</w:t>
      </w:r>
    </w:p>
    <w:p w:rsidR="00D7078D" w:rsidRPr="00D7078D" w:rsidRDefault="00D7078D" w:rsidP="00D7078D">
      <w:pPr>
        <w:shd w:val="clear" w:color="auto" w:fill="FFFFFF"/>
        <w:spacing w:after="0" w:line="306" w:lineRule="atLeast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7078D">
        <w:rPr>
          <w:rFonts w:ascii="Arial" w:eastAsia="Times New Roman" w:hAnsi="Arial" w:cs="Arial"/>
          <w:color w:val="333333"/>
          <w:lang w:eastAsia="ru-RU"/>
        </w:rPr>
        <w:t>Сумма страховых взносов рассчитывается исходя из дохода от предпринимательской деятельности, в порядке, установленном </w:t>
      </w:r>
      <w:hyperlink r:id="rId7" w:anchor="block_20034" w:tgtFrame="_blank" w:history="1">
        <w:r w:rsidRPr="00D7078D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  <w:lang w:eastAsia="ru-RU"/>
          </w:rPr>
          <w:t>главой 34</w:t>
        </w:r>
      </w:hyperlink>
      <w:r w:rsidRPr="00D7078D">
        <w:rPr>
          <w:rFonts w:ascii="Arial" w:eastAsia="Times New Roman" w:hAnsi="Arial" w:cs="Arial"/>
          <w:color w:val="333333"/>
          <w:lang w:eastAsia="ru-RU"/>
        </w:rPr>
        <w:t>Налогового кодекса РФ (п. 1 ст.430 , п. 5 ст. 432). Платежи производятся на следующие коды бюд</w:t>
      </w:r>
      <w:bookmarkStart w:id="0" w:name="_GoBack"/>
      <w:bookmarkEnd w:id="0"/>
      <w:r w:rsidRPr="00D7078D">
        <w:rPr>
          <w:rFonts w:ascii="Arial" w:eastAsia="Times New Roman" w:hAnsi="Arial" w:cs="Arial"/>
          <w:color w:val="333333"/>
          <w:lang w:eastAsia="ru-RU"/>
        </w:rPr>
        <w:t>жетной классификации:</w:t>
      </w:r>
    </w:p>
    <w:p w:rsidR="00D7078D" w:rsidRPr="00D7078D" w:rsidRDefault="00D7078D" w:rsidP="00D7078D">
      <w:pPr>
        <w:numPr>
          <w:ilvl w:val="0"/>
          <w:numId w:val="1"/>
        </w:numPr>
        <w:spacing w:after="0" w:line="306" w:lineRule="atLeast"/>
        <w:ind w:left="6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7078D">
        <w:rPr>
          <w:rFonts w:ascii="Arial" w:eastAsia="Times New Roman" w:hAnsi="Arial" w:cs="Arial"/>
          <w:color w:val="333333"/>
          <w:lang w:eastAsia="ru-RU"/>
        </w:rPr>
        <w:t>обязательное пенсионное страхование: КБК 182 1 02 02140 06 1110 160 (взносы);</w:t>
      </w:r>
    </w:p>
    <w:p w:rsidR="00D7078D" w:rsidRPr="00D7078D" w:rsidRDefault="00D7078D" w:rsidP="00D7078D">
      <w:pPr>
        <w:numPr>
          <w:ilvl w:val="0"/>
          <w:numId w:val="1"/>
        </w:numPr>
        <w:spacing w:after="0" w:line="306" w:lineRule="atLeast"/>
        <w:ind w:left="6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7078D">
        <w:rPr>
          <w:rFonts w:ascii="Arial" w:eastAsia="Times New Roman" w:hAnsi="Arial" w:cs="Arial"/>
          <w:color w:val="333333"/>
          <w:lang w:eastAsia="ru-RU"/>
        </w:rPr>
        <w:t>обязательное медицинское страхование: КБК 182 1 02 02103 08 1013 160 (взносы).</w:t>
      </w:r>
    </w:p>
    <w:p w:rsidR="00D7078D" w:rsidRPr="00D7078D" w:rsidRDefault="00D7078D" w:rsidP="00D7078D">
      <w:pPr>
        <w:shd w:val="clear" w:color="auto" w:fill="FFFFFF"/>
        <w:spacing w:after="408" w:line="306" w:lineRule="atLeast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7078D">
        <w:rPr>
          <w:rFonts w:ascii="Arial" w:eastAsia="Times New Roman" w:hAnsi="Arial" w:cs="Arial"/>
          <w:color w:val="333333"/>
          <w:lang w:eastAsia="ru-RU"/>
        </w:rPr>
        <w:t>Если в период с 1 января 2017 года индивидуальный предприниматель производил выплаты и иные вознаграждения физическим лицам, то до дня подачи в регистрирующий орган заявления о государственной регистрации прекращения физическим лицом деятельности в качестве индивидуального предпринимателя, он должен представить в налоговый орган по своему месту жительства расчет по страховым взносам.</w:t>
      </w:r>
    </w:p>
    <w:p w:rsidR="00D7078D" w:rsidRPr="00D7078D" w:rsidRDefault="00D7078D" w:rsidP="00D7078D">
      <w:pPr>
        <w:shd w:val="clear" w:color="auto" w:fill="FFFFFF"/>
        <w:spacing w:after="0" w:line="306" w:lineRule="atLeast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7078D">
        <w:rPr>
          <w:rFonts w:ascii="Arial" w:eastAsia="Times New Roman" w:hAnsi="Arial" w:cs="Arial"/>
          <w:color w:val="333333"/>
          <w:lang w:eastAsia="ru-RU"/>
        </w:rPr>
        <w:t>Расчет представляется  за период с 01.01.2017 по день представления указанного расчета включительно с сумм выплат и иных вознаграждений, начисленных им в пользу своих работников. Уплатить страховые взносы за работников необходимо в течение 15 календарных дней со дня подачи расчета по страховым взносам (п. 1- 6 </w:t>
      </w:r>
      <w:hyperlink r:id="rId8" w:anchor="block_420" w:tgtFrame="_blank" w:history="1">
        <w:r w:rsidRPr="00D7078D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  <w:lang w:eastAsia="ru-RU"/>
          </w:rPr>
          <w:t>ст.420</w:t>
        </w:r>
      </w:hyperlink>
      <w:r w:rsidRPr="00D7078D">
        <w:rPr>
          <w:rFonts w:ascii="Arial" w:eastAsia="Times New Roman" w:hAnsi="Arial" w:cs="Arial"/>
          <w:color w:val="333333"/>
          <w:lang w:eastAsia="ru-RU"/>
        </w:rPr>
        <w:t>, п.15 </w:t>
      </w:r>
      <w:hyperlink r:id="rId9" w:anchor="block_4310" w:tgtFrame="_blank" w:history="1">
        <w:r w:rsidRPr="00D7078D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  <w:lang w:eastAsia="ru-RU"/>
          </w:rPr>
          <w:t>ст. 431</w:t>
        </w:r>
      </w:hyperlink>
      <w:r w:rsidRPr="00D7078D">
        <w:rPr>
          <w:rFonts w:ascii="Arial" w:eastAsia="Times New Roman" w:hAnsi="Arial" w:cs="Arial"/>
          <w:color w:val="333333"/>
          <w:lang w:eastAsia="ru-RU"/>
        </w:rPr>
        <w:t>, п. 2 </w:t>
      </w:r>
      <w:hyperlink r:id="rId10" w:anchor="block_4190" w:tgtFrame="_blank" w:history="1">
        <w:r w:rsidRPr="00D7078D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  <w:lang w:eastAsia="ru-RU"/>
          </w:rPr>
          <w:t>ст.419</w:t>
        </w:r>
      </w:hyperlink>
      <w:r w:rsidRPr="00D7078D">
        <w:rPr>
          <w:rFonts w:ascii="Arial" w:eastAsia="Times New Roman" w:hAnsi="Arial" w:cs="Arial"/>
          <w:color w:val="333333"/>
          <w:lang w:eastAsia="ru-RU"/>
        </w:rPr>
        <w:t>Налогового кодекса РФ). Платежи производятся на следующие коды бюджетной классификации:</w:t>
      </w:r>
    </w:p>
    <w:p w:rsidR="00D7078D" w:rsidRPr="00D7078D" w:rsidRDefault="00D7078D" w:rsidP="00D7078D">
      <w:pPr>
        <w:numPr>
          <w:ilvl w:val="0"/>
          <w:numId w:val="2"/>
        </w:numPr>
        <w:spacing w:after="0" w:line="306" w:lineRule="atLeast"/>
        <w:ind w:left="6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7078D">
        <w:rPr>
          <w:rFonts w:ascii="Arial" w:eastAsia="Times New Roman" w:hAnsi="Arial" w:cs="Arial"/>
          <w:color w:val="333333"/>
          <w:lang w:eastAsia="ru-RU"/>
        </w:rPr>
        <w:t>обязательное пенсионное страхование: КБК 182 1 02 02010 06 1010 160 (взносы);</w:t>
      </w:r>
    </w:p>
    <w:p w:rsidR="00D7078D" w:rsidRPr="00D7078D" w:rsidRDefault="00D7078D" w:rsidP="00D7078D">
      <w:pPr>
        <w:numPr>
          <w:ilvl w:val="0"/>
          <w:numId w:val="2"/>
        </w:numPr>
        <w:spacing w:after="0" w:line="306" w:lineRule="atLeast"/>
        <w:ind w:left="6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7078D">
        <w:rPr>
          <w:rFonts w:ascii="Arial" w:eastAsia="Times New Roman" w:hAnsi="Arial" w:cs="Arial"/>
          <w:color w:val="333333"/>
          <w:lang w:eastAsia="ru-RU"/>
        </w:rPr>
        <w:t>обязательное медицинское страхование: КБК 182 1 02 02101 08 1013 160 (взносы);</w:t>
      </w:r>
    </w:p>
    <w:p w:rsidR="00D7078D" w:rsidRPr="00D7078D" w:rsidRDefault="00D7078D" w:rsidP="00D7078D">
      <w:pPr>
        <w:numPr>
          <w:ilvl w:val="0"/>
          <w:numId w:val="2"/>
        </w:numPr>
        <w:spacing w:after="0" w:line="306" w:lineRule="atLeast"/>
        <w:ind w:left="6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D7078D">
        <w:rPr>
          <w:rFonts w:ascii="Arial" w:eastAsia="Times New Roman" w:hAnsi="Arial" w:cs="Arial"/>
          <w:color w:val="333333"/>
          <w:lang w:eastAsia="ru-RU"/>
        </w:rPr>
        <w:t>обязательное социальное страхование: КБК 182 1 02 02090 07 1010 160 (взносы).</w:t>
      </w:r>
    </w:p>
    <w:p w:rsidR="00D7078D" w:rsidRPr="00D7078D" w:rsidRDefault="00C83A9E" w:rsidP="00D7078D">
      <w:pPr>
        <w:tabs>
          <w:tab w:val="left" w:pos="1455"/>
        </w:tabs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AFAD6F" wp14:editId="369D583C">
            <wp:simplePos x="0" y="0"/>
            <wp:positionH relativeFrom="column">
              <wp:posOffset>1805</wp:posOffset>
            </wp:positionH>
            <wp:positionV relativeFrom="paragraph">
              <wp:posOffset>8255</wp:posOffset>
            </wp:positionV>
            <wp:extent cx="5948412" cy="4177364"/>
            <wp:effectExtent l="0" t="0" r="0" b="0"/>
            <wp:wrapNone/>
            <wp:docPr id="2" name="Рисунок 2" descr="E:\картинки ИП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ИП\3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87" cy="417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78D" w:rsidRPr="00D7078D">
        <w:rPr>
          <w:rFonts w:ascii="Arial" w:hAnsi="Arial" w:cs="Arial"/>
        </w:rPr>
        <w:tab/>
      </w:r>
    </w:p>
    <w:p w:rsidR="00D7078D" w:rsidRDefault="00D7078D"/>
    <w:sectPr w:rsidR="00D7078D" w:rsidSect="00145DC3">
      <w:pgSz w:w="11906" w:h="16838"/>
      <w:pgMar w:top="284" w:right="567" w:bottom="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A57"/>
    <w:multiLevelType w:val="multilevel"/>
    <w:tmpl w:val="A03C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114F6"/>
    <w:multiLevelType w:val="multilevel"/>
    <w:tmpl w:val="8E02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8D"/>
    <w:rsid w:val="00145DC3"/>
    <w:rsid w:val="00513CF5"/>
    <w:rsid w:val="00695013"/>
    <w:rsid w:val="00906EBC"/>
    <w:rsid w:val="00C83A9E"/>
    <w:rsid w:val="00D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5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5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nalog.garant.ru/fns/nk/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Бойцова Евгения Викторовна</cp:lastModifiedBy>
  <cp:revision>2</cp:revision>
  <cp:lastPrinted>2017-05-24T12:28:00Z</cp:lastPrinted>
  <dcterms:created xsi:type="dcterms:W3CDTF">2017-05-24T11:20:00Z</dcterms:created>
  <dcterms:modified xsi:type="dcterms:W3CDTF">2017-05-24T12:28:00Z</dcterms:modified>
</cp:coreProperties>
</file>