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13" w:rsidRDefault="00A9267A" w:rsidP="0046133D">
      <w:pPr>
        <w:jc w:val="center"/>
      </w:pPr>
      <w:r>
        <w:rPr>
          <w:rFonts w:ascii="Arial" w:eastAsia="Times New Roman" w:hAnsi="Arial" w:cs="Arial"/>
          <w:b/>
          <w:bCs/>
          <w:noProof/>
          <w:color w:val="4D4D4D"/>
          <w:kern w:val="36"/>
          <w:sz w:val="45"/>
          <w:szCs w:val="45"/>
          <w:lang w:eastAsia="ru-RU"/>
        </w:rPr>
        <w:drawing>
          <wp:inline distT="0" distB="0" distL="0" distR="0" wp14:anchorId="633017BE" wp14:editId="470BB847">
            <wp:extent cx="5937885" cy="68262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0E5" w:rsidRDefault="007A1F66" w:rsidP="00F400E5">
      <w:pPr>
        <w:spacing w:after="0" w:line="240" w:lineRule="auto"/>
        <w:jc w:val="center"/>
        <w:rPr>
          <w:b/>
        </w:rPr>
      </w:pPr>
      <w:r w:rsidRPr="00A9267A">
        <w:rPr>
          <w:b/>
        </w:rPr>
        <w:t xml:space="preserve">ВЫ ОКАЗЫВАЕТЕ УСЛУГИ </w:t>
      </w:r>
      <w:r w:rsidR="001E66A5" w:rsidRPr="00A9267A">
        <w:rPr>
          <w:b/>
        </w:rPr>
        <w:t>РЕПЕТИТОРА ИЛИ НЯНИ</w:t>
      </w:r>
      <w:r w:rsidRPr="00A9267A">
        <w:rPr>
          <w:b/>
        </w:rPr>
        <w:t>?</w:t>
      </w:r>
    </w:p>
    <w:p w:rsidR="007A1F66" w:rsidRDefault="00124FC5" w:rsidP="00F400E5">
      <w:pPr>
        <w:spacing w:after="0" w:line="240" w:lineRule="auto"/>
        <w:jc w:val="center"/>
        <w:rPr>
          <w:b/>
        </w:rPr>
      </w:pPr>
      <w:r w:rsidRPr="00A9267A">
        <w:rPr>
          <w:b/>
        </w:rPr>
        <w:t xml:space="preserve"> </w:t>
      </w:r>
      <w:r w:rsidR="001E66A5" w:rsidRPr="00A9267A">
        <w:rPr>
          <w:b/>
        </w:rPr>
        <w:t>ВСТАНЬТЕ НА УЧЕТ</w:t>
      </w:r>
      <w:r w:rsidR="00F400E5">
        <w:rPr>
          <w:b/>
        </w:rPr>
        <w:t xml:space="preserve"> В НАЛОГОВОМ ОРГАНЕ </w:t>
      </w:r>
      <w:r w:rsidR="001E66A5" w:rsidRPr="00A9267A">
        <w:rPr>
          <w:b/>
        </w:rPr>
        <w:t xml:space="preserve"> В КАЧЕСТВЕ САМОЗАНЯТОГО ЛИЦА!</w:t>
      </w:r>
    </w:p>
    <w:p w:rsidR="00F400E5" w:rsidRPr="00A9267A" w:rsidRDefault="00F400E5" w:rsidP="00F400E5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5F352A" w:rsidRDefault="007A1F66" w:rsidP="00A9267A">
      <w:pPr>
        <w:spacing w:after="0" w:line="240" w:lineRule="auto"/>
        <w:ind w:firstLine="709"/>
        <w:jc w:val="both"/>
      </w:pPr>
      <w:r>
        <w:t xml:space="preserve">Теперь свои доходы, полученные от  </w:t>
      </w:r>
      <w:r w:rsidRPr="007A1F66">
        <w:t>оказания другому физическому лицу услуг для личных, домашних и (или) иных подобных нужд</w:t>
      </w:r>
      <w:r w:rsidR="005F352A">
        <w:t>,</w:t>
      </w:r>
      <w:r w:rsidRPr="007A1F66">
        <w:t xml:space="preserve"> </w:t>
      </w:r>
      <w:r>
        <w:t>граждане</w:t>
      </w:r>
      <w:r w:rsidR="005F352A">
        <w:t xml:space="preserve"> могут легализовать. </w:t>
      </w:r>
    </w:p>
    <w:p w:rsidR="001E66A5" w:rsidRDefault="005F352A" w:rsidP="00A9267A">
      <w:pPr>
        <w:spacing w:after="0" w:line="240" w:lineRule="auto"/>
        <w:ind w:firstLine="709"/>
        <w:jc w:val="both"/>
      </w:pPr>
      <w:r>
        <w:t>С</w:t>
      </w:r>
      <w:r w:rsidR="007A1F66">
        <w:t xml:space="preserve"> 1 января 2017 года статья 217 Налогового кодекса дополнена новым пунктом 70,  </w:t>
      </w:r>
      <w:r w:rsidR="001E66A5" w:rsidRPr="001E66A5">
        <w:t xml:space="preserve">в соответствии с которым </w:t>
      </w:r>
      <w:proofErr w:type="spellStart"/>
      <w:r w:rsidR="001E66A5" w:rsidRPr="001E66A5">
        <w:t>самозанятые</w:t>
      </w:r>
      <w:proofErr w:type="spellEnd"/>
      <w:r w:rsidR="001E66A5" w:rsidRPr="001E66A5">
        <w:t xml:space="preserve"> граждане будут освобождены от уплаты </w:t>
      </w:r>
      <w:r w:rsidR="001E66A5">
        <w:t>налога на доходы</w:t>
      </w:r>
      <w:r w:rsidR="001E66A5" w:rsidRPr="001E66A5">
        <w:t xml:space="preserve"> на 2017 и 2018 годы</w:t>
      </w:r>
      <w:r w:rsidR="001E66A5">
        <w:t>.</w:t>
      </w:r>
    </w:p>
    <w:p w:rsidR="001E66A5" w:rsidRDefault="001E66A5" w:rsidP="00A9267A">
      <w:pPr>
        <w:spacing w:after="0" w:line="240" w:lineRule="auto"/>
        <w:ind w:firstLine="709"/>
        <w:jc w:val="both"/>
      </w:pPr>
      <w:r>
        <w:t xml:space="preserve">В статье </w:t>
      </w:r>
      <w:r w:rsidRPr="001E66A5">
        <w:t>приведен перечень</w:t>
      </w:r>
      <w:r w:rsidR="008244AA">
        <w:t xml:space="preserve"> освобождаемых от налога</w:t>
      </w:r>
      <w:r w:rsidRPr="001E66A5">
        <w:t xml:space="preserve"> услуг, оказываемых </w:t>
      </w:r>
      <w:r w:rsidR="007A1F66">
        <w:t>физ</w:t>
      </w:r>
      <w:r>
        <w:t xml:space="preserve">ическим </w:t>
      </w:r>
      <w:r w:rsidR="007A1F66">
        <w:t>лиц</w:t>
      </w:r>
      <w:r>
        <w:t>ом</w:t>
      </w:r>
      <w:r w:rsidR="007A1F66">
        <w:t>, не являющимся индивидуальным предпринимател</w:t>
      </w:r>
      <w:r>
        <w:t>ем, в частности, услуги:</w:t>
      </w:r>
    </w:p>
    <w:p w:rsidR="007A1F66" w:rsidRDefault="007A1F66" w:rsidP="00A9267A">
      <w:pPr>
        <w:spacing w:after="0" w:line="240" w:lineRule="auto"/>
        <w:ind w:firstLine="709"/>
        <w:jc w:val="both"/>
      </w:pPr>
      <w:r>
        <w:t>- по присмотру и уходу за детьми, больными лицами, лицами, достигшими возраста 80 лет, а также за иными лицами, нуждающимися в постоянном постороннем уходе по заключению медицинской организации;</w:t>
      </w:r>
    </w:p>
    <w:p w:rsidR="007A1F66" w:rsidRDefault="007A1F66" w:rsidP="00A9267A">
      <w:pPr>
        <w:spacing w:after="0" w:line="240" w:lineRule="auto"/>
        <w:ind w:firstLine="709"/>
        <w:jc w:val="both"/>
      </w:pPr>
      <w:r>
        <w:t>- по репетиторству;</w:t>
      </w:r>
    </w:p>
    <w:p w:rsidR="007A1F66" w:rsidRDefault="007A1F66" w:rsidP="00A9267A">
      <w:pPr>
        <w:spacing w:after="0" w:line="240" w:lineRule="auto"/>
        <w:ind w:firstLine="709"/>
        <w:jc w:val="both"/>
      </w:pPr>
      <w:r>
        <w:t>- по уборке жилых помещений, ведению домашнего хозяйства.</w:t>
      </w:r>
    </w:p>
    <w:p w:rsidR="007A1F66" w:rsidRDefault="007A1F66" w:rsidP="00A9267A">
      <w:pPr>
        <w:spacing w:after="0" w:line="240" w:lineRule="auto"/>
        <w:ind w:firstLine="709"/>
        <w:jc w:val="both"/>
      </w:pPr>
      <w:r>
        <w:t>Важно то, что воспользоваться указанной льготой физлица в любом случае могут только при выполнении следующих условий:</w:t>
      </w:r>
    </w:p>
    <w:p w:rsidR="005F352A" w:rsidRDefault="005F352A" w:rsidP="00A9267A">
      <w:pPr>
        <w:spacing w:after="0" w:line="240" w:lineRule="auto"/>
        <w:ind w:firstLine="709"/>
        <w:jc w:val="both"/>
      </w:pPr>
      <w:r>
        <w:t>1) Эти услуги лица, не являющиеся индивидуальными предпринимателями, должны оказывать самостоятельно, без привлечения наемных работников.</w:t>
      </w:r>
    </w:p>
    <w:p w:rsidR="005F352A" w:rsidRDefault="005F352A" w:rsidP="00A9267A">
      <w:pPr>
        <w:spacing w:after="0" w:line="240" w:lineRule="auto"/>
        <w:ind w:firstLine="709"/>
        <w:jc w:val="both"/>
      </w:pPr>
      <w:r>
        <w:t>2) Физические лица должны уведомить налоговые органы о таком роде деятельности в порядке, который также вводится этим Законом и был рассмотрен нами выше.</w:t>
      </w:r>
    </w:p>
    <w:p w:rsidR="00124FC5" w:rsidRDefault="001E66A5" w:rsidP="00A9267A">
      <w:pPr>
        <w:spacing w:after="0" w:line="240" w:lineRule="auto"/>
        <w:ind w:firstLine="709"/>
        <w:jc w:val="both"/>
      </w:pPr>
      <w:r>
        <w:t xml:space="preserve">Также эти </w:t>
      </w:r>
      <w:r w:rsidR="005F352A">
        <w:t>доходы не подлежат обложению страховыми взносами</w:t>
      </w:r>
      <w:r w:rsidR="00124FC5">
        <w:t>.</w:t>
      </w:r>
      <w:r w:rsidR="00124FC5" w:rsidRPr="00124FC5">
        <w:t xml:space="preserve"> </w:t>
      </w:r>
      <w:r w:rsidRPr="001E66A5">
        <w:t xml:space="preserve">Отчетность по НДФЛ и страховым взносам </w:t>
      </w:r>
      <w:proofErr w:type="spellStart"/>
      <w:r w:rsidR="00A9267A">
        <w:t>самозанятые</w:t>
      </w:r>
      <w:proofErr w:type="spellEnd"/>
      <w:r w:rsidR="00A9267A">
        <w:t xml:space="preserve"> граждане </w:t>
      </w:r>
      <w:r w:rsidRPr="001E66A5">
        <w:t xml:space="preserve"> тоже не представляют</w:t>
      </w:r>
      <w:r>
        <w:t>.</w:t>
      </w:r>
    </w:p>
    <w:p w:rsidR="00124FC5" w:rsidRDefault="00124FC5" w:rsidP="00A9267A">
      <w:pPr>
        <w:spacing w:after="0" w:line="240" w:lineRule="auto"/>
        <w:ind w:firstLine="709"/>
        <w:jc w:val="both"/>
      </w:pPr>
      <w:r>
        <w:t>П</w:t>
      </w:r>
      <w:r w:rsidRPr="00124FC5">
        <w:t xml:space="preserve">одать уведомление </w:t>
      </w:r>
      <w:r>
        <w:t xml:space="preserve">о постановке на учет </w:t>
      </w:r>
      <w:proofErr w:type="spellStart"/>
      <w:r w:rsidRPr="00124FC5">
        <w:t>самозанятый</w:t>
      </w:r>
      <w:proofErr w:type="spellEnd"/>
      <w:r>
        <w:t xml:space="preserve"> гражданин</w:t>
      </w:r>
      <w:r w:rsidRPr="00124FC5">
        <w:t xml:space="preserve"> может в любую налоговую инспекцию</w:t>
      </w:r>
      <w:r>
        <w:t xml:space="preserve">, </w:t>
      </w:r>
      <w:r w:rsidR="00A9267A">
        <w:t xml:space="preserve">но состоять </w:t>
      </w:r>
      <w:r>
        <w:t>на налогов</w:t>
      </w:r>
      <w:r w:rsidR="00A9267A">
        <w:t>ом</w:t>
      </w:r>
      <w:r>
        <w:t xml:space="preserve"> учет</w:t>
      </w:r>
      <w:r w:rsidR="00A9267A">
        <w:t xml:space="preserve">е будет в </w:t>
      </w:r>
      <w:r>
        <w:t>налогов</w:t>
      </w:r>
      <w:r w:rsidR="00A9267A">
        <w:t>ом</w:t>
      </w:r>
      <w:r>
        <w:t xml:space="preserve"> орган</w:t>
      </w:r>
      <w:r w:rsidR="00A9267A">
        <w:t>е</w:t>
      </w:r>
      <w:r>
        <w:t xml:space="preserve"> по месту его жительства (месту пребывания, если отсутствует место жительства на территории РФ). </w:t>
      </w:r>
    </w:p>
    <w:p w:rsidR="00124FC5" w:rsidRDefault="00124FC5" w:rsidP="00A9267A">
      <w:pPr>
        <w:spacing w:after="0" w:line="240" w:lineRule="auto"/>
        <w:ind w:firstLine="709"/>
        <w:jc w:val="both"/>
      </w:pPr>
      <w:r>
        <w:t>Уведомление о постановке на учет (снятии с учета) налоговый орган не выда</w:t>
      </w:r>
      <w:r w:rsidR="00A9267A">
        <w:t>ет</w:t>
      </w:r>
      <w:r>
        <w:t>, но по просьбе физического лица на представленной им копии Уведомления проставляется отметка о приеме Уведомления и дата приема.</w:t>
      </w:r>
    </w:p>
    <w:p w:rsidR="00124FC5" w:rsidRDefault="00124FC5" w:rsidP="00A9267A">
      <w:pPr>
        <w:spacing w:after="0" w:line="240" w:lineRule="auto"/>
        <w:ind w:firstLine="709"/>
        <w:jc w:val="both"/>
      </w:pPr>
      <w:r>
        <w:t xml:space="preserve">И еще один важный момент: сведения о постановке на налоговый учет физических лиц в соответствии с пунктом 7.3 статьи 83 Кодекса не относятся к налоговой тайне. То есть узнать, легально ли ведет деятельность </w:t>
      </w:r>
      <w:proofErr w:type="spellStart"/>
      <w:r>
        <w:t>самозанятый</w:t>
      </w:r>
      <w:proofErr w:type="spellEnd"/>
      <w:r>
        <w:t>, может практически любой желающий.</w:t>
      </w:r>
    </w:p>
    <w:p w:rsidR="00124FC5" w:rsidRDefault="00124FC5" w:rsidP="00A9267A">
      <w:pPr>
        <w:spacing w:after="0" w:line="240" w:lineRule="auto"/>
        <w:ind w:firstLine="709"/>
        <w:jc w:val="both"/>
      </w:pPr>
      <w:r w:rsidRPr="00124FC5">
        <w:t xml:space="preserve">Таким образом, </w:t>
      </w:r>
      <w:r w:rsidR="00A9267A">
        <w:t>любой гражданин</w:t>
      </w:r>
      <w:r w:rsidRPr="00124FC5">
        <w:t xml:space="preserve">, кто оказывает услуги физическому лицу для личных, домашних и (или) иных подобных нужд, может законно не уплачивать НДФЛ с дохода от названных услуг, если встанет на учет в налоговом органе в качестве </w:t>
      </w:r>
      <w:proofErr w:type="spellStart"/>
      <w:r w:rsidRPr="00124FC5">
        <w:t>самозанятого</w:t>
      </w:r>
      <w:proofErr w:type="spellEnd"/>
      <w:r w:rsidRPr="00124FC5">
        <w:t xml:space="preserve"> лица.</w:t>
      </w:r>
    </w:p>
    <w:p w:rsidR="00B073AB" w:rsidRDefault="00B073AB" w:rsidP="00A9267A">
      <w:pPr>
        <w:spacing w:after="0" w:line="240" w:lineRule="auto"/>
        <w:ind w:firstLine="709"/>
        <w:jc w:val="both"/>
      </w:pPr>
    </w:p>
    <w:p w:rsidR="00B073AB" w:rsidRDefault="00B073AB" w:rsidP="00A9267A">
      <w:pPr>
        <w:spacing w:after="0" w:line="240" w:lineRule="auto"/>
        <w:ind w:firstLine="709"/>
        <w:jc w:val="both"/>
      </w:pPr>
    </w:p>
    <w:p w:rsidR="00B073AB" w:rsidRPr="00B073AB" w:rsidRDefault="00B073AB" w:rsidP="00B073AB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eastAsia="Times New Roman" w:hAnsi="Georgia" w:cs="Times New Roman"/>
          <w:b/>
          <w:color w:val="000000"/>
          <w:spacing w:val="-7"/>
          <w:kern w:val="36"/>
          <w:sz w:val="30"/>
          <w:szCs w:val="30"/>
          <w:lang w:eastAsia="ru-RU"/>
        </w:rPr>
      </w:pPr>
    </w:p>
    <w:sectPr w:rsidR="00B073AB" w:rsidRPr="00B073AB" w:rsidSect="00513CF5"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66"/>
    <w:rsid w:val="00124FC5"/>
    <w:rsid w:val="001E66A5"/>
    <w:rsid w:val="0046133D"/>
    <w:rsid w:val="00513CF5"/>
    <w:rsid w:val="005F352A"/>
    <w:rsid w:val="00695013"/>
    <w:rsid w:val="007A1F66"/>
    <w:rsid w:val="008244AA"/>
    <w:rsid w:val="00906EBC"/>
    <w:rsid w:val="00A9267A"/>
    <w:rsid w:val="00B073AB"/>
    <w:rsid w:val="00F4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5</cp:revision>
  <dcterms:created xsi:type="dcterms:W3CDTF">2017-02-16T07:35:00Z</dcterms:created>
  <dcterms:modified xsi:type="dcterms:W3CDTF">2017-02-21T09:14:00Z</dcterms:modified>
</cp:coreProperties>
</file>