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D1" w:rsidRDefault="004018D1">
      <w:r>
        <w:rPr>
          <w:noProof/>
          <w:lang w:eastAsia="ru-RU"/>
        </w:rPr>
        <w:drawing>
          <wp:inline distT="0" distB="0" distL="0" distR="0" wp14:anchorId="6B294EC4" wp14:editId="2ABFB2EF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8D1" w:rsidRDefault="004018D1" w:rsidP="004018D1"/>
    <w:p w:rsidR="004018D1" w:rsidRDefault="004018D1" w:rsidP="004018D1">
      <w:pPr>
        <w:tabs>
          <w:tab w:val="left" w:pos="1020"/>
        </w:tabs>
      </w:pPr>
      <w:proofErr w:type="gramStart"/>
      <w:r>
        <w:t>М</w:t>
      </w:r>
      <w:bookmarkStart w:id="0" w:name="_GoBack"/>
      <w:bookmarkEnd w:id="0"/>
      <w:r>
        <w:t>ежрайонная</w:t>
      </w:r>
      <w:proofErr w:type="gramEnd"/>
      <w:r>
        <w:t xml:space="preserve"> ИФНС России №7 по Тверской области сообщает, что зарегистрировать юридическое лицо можно с помощью Портала </w:t>
      </w:r>
      <w:r w:rsidRPr="00D15EF1">
        <w:t>государственных и муниципальных услуг (ЕПГУ)</w:t>
      </w:r>
      <w:r>
        <w:t xml:space="preserve">. </w:t>
      </w:r>
    </w:p>
    <w:p w:rsidR="004018D1" w:rsidRDefault="004018D1" w:rsidP="004018D1">
      <w:pPr>
        <w:tabs>
          <w:tab w:val="left" w:pos="1020"/>
        </w:tabs>
      </w:pPr>
      <w:r>
        <w:t xml:space="preserve">На Портале представлена подробная справочная информация: как получить услугу «Государственная регистрация юридического лица при его создании», какие документы необходимо приложить, каков размер госпошлины, указаны сроки оказания услуги, а также перечислены основания для отказа в ее предоставлении. </w:t>
      </w:r>
    </w:p>
    <w:p w:rsidR="004018D1" w:rsidRDefault="004018D1" w:rsidP="004018D1">
      <w:pPr>
        <w:tabs>
          <w:tab w:val="left" w:pos="1020"/>
        </w:tabs>
      </w:pPr>
      <w:r>
        <w:t xml:space="preserve">Чтобы зарегистрировать юридическое лицо, пользователю ЕПГУ, желающему оформить свой бизнес, предлагается на сайте www.gosuslugi.ru заполнить электронное заявление на регистрацию и прикрепить </w:t>
      </w:r>
      <w:proofErr w:type="gramStart"/>
      <w:r>
        <w:t>скан-копии</w:t>
      </w:r>
      <w:proofErr w:type="gramEnd"/>
      <w:r>
        <w:t xml:space="preserve"> документов, необходимых для создания юридического лица (их перечень представлен на ЕПГУ). Важным условием получения услуги является наличие у пользователя подтвержденной учетной записи на ЕПГУ (предполагает посещение центра обслуживания пользователей с паспортом и СНИЛС). </w:t>
      </w:r>
    </w:p>
    <w:p w:rsidR="004018D1" w:rsidRDefault="004018D1" w:rsidP="004018D1">
      <w:pPr>
        <w:tabs>
          <w:tab w:val="left" w:pos="1020"/>
        </w:tabs>
      </w:pPr>
      <w:r>
        <w:t>После отправки заявления в течение 5 дней в личном кабинете пользователя ЕПГУ появится документ, подписанный электронной подписью налогового органа и подтверждающий государственную регистрацию, либо решение об отказе. Если ответ положительный, останется только забрать бумажный документ.</w:t>
      </w:r>
    </w:p>
    <w:p w:rsidR="00695013" w:rsidRPr="004018D1" w:rsidRDefault="00695013" w:rsidP="004018D1">
      <w:pPr>
        <w:tabs>
          <w:tab w:val="left" w:pos="1380"/>
        </w:tabs>
      </w:pPr>
    </w:p>
    <w:sectPr w:rsidR="00695013" w:rsidRPr="004018D1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1"/>
    <w:rsid w:val="004018D1"/>
    <w:rsid w:val="00513CF5"/>
    <w:rsid w:val="00695013"/>
    <w:rsid w:val="009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2016-11-28T11:29:00Z</dcterms:created>
  <dcterms:modified xsi:type="dcterms:W3CDTF">2016-11-28T11:30:00Z</dcterms:modified>
</cp:coreProperties>
</file>