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C5" w:rsidRDefault="00CD18C5" w:rsidP="00CD18C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66B3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10975891" wp14:editId="192D6E8C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A87" w:rsidRDefault="00EF0A87" w:rsidP="003540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66B3"/>
          <w:sz w:val="32"/>
          <w:szCs w:val="32"/>
          <w:shd w:val="clear" w:color="auto" w:fill="FFFFFF"/>
        </w:rPr>
      </w:pPr>
    </w:p>
    <w:p w:rsidR="00354051" w:rsidRDefault="00313D25" w:rsidP="003540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66B3"/>
          <w:sz w:val="32"/>
          <w:szCs w:val="32"/>
          <w:shd w:val="clear" w:color="auto" w:fill="FFFFFF"/>
        </w:rPr>
      </w:pPr>
      <w:bookmarkStart w:id="0" w:name="_GoBack"/>
      <w:bookmarkEnd w:id="0"/>
      <w:r w:rsidRPr="00354051">
        <w:rPr>
          <w:b/>
          <w:color w:val="0066B3"/>
          <w:sz w:val="32"/>
          <w:szCs w:val="32"/>
          <w:shd w:val="clear" w:color="auto" w:fill="FFFFFF"/>
        </w:rPr>
        <w:t>Налоговые уведомления на уплату имущественных налогов  за 2015 год будут разосланы налогоплательщика</w:t>
      </w:r>
      <w:r w:rsidR="00354051" w:rsidRPr="00354051">
        <w:rPr>
          <w:b/>
          <w:color w:val="0066B3"/>
          <w:sz w:val="32"/>
          <w:szCs w:val="32"/>
          <w:shd w:val="clear" w:color="auto" w:fill="FFFFFF"/>
        </w:rPr>
        <w:t>м</w:t>
      </w:r>
    </w:p>
    <w:p w:rsidR="00313D25" w:rsidRPr="00354051" w:rsidRDefault="00354051" w:rsidP="003540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66B3"/>
          <w:sz w:val="32"/>
          <w:szCs w:val="32"/>
          <w:shd w:val="clear" w:color="auto" w:fill="FFFFFF"/>
        </w:rPr>
      </w:pPr>
      <w:r w:rsidRPr="00354051">
        <w:rPr>
          <w:b/>
          <w:color w:val="0066B3"/>
          <w:sz w:val="32"/>
          <w:szCs w:val="32"/>
          <w:shd w:val="clear" w:color="auto" w:fill="FFFFFF"/>
        </w:rPr>
        <w:t xml:space="preserve"> до середины октября 2016 года</w:t>
      </w:r>
    </w:p>
    <w:p w:rsidR="00354051" w:rsidRPr="00354051" w:rsidRDefault="00354051" w:rsidP="0035405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66B3"/>
          <w:shd w:val="clear" w:color="auto" w:fill="FFFFFF"/>
        </w:rPr>
      </w:pPr>
    </w:p>
    <w:p w:rsidR="00313D25" w:rsidRPr="00CD18C5" w:rsidRDefault="00313D25" w:rsidP="003540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proofErr w:type="gramStart"/>
      <w:r w:rsidRPr="00CD18C5">
        <w:rPr>
          <w:color w:val="000000" w:themeColor="text1"/>
          <w:sz w:val="21"/>
          <w:szCs w:val="21"/>
        </w:rPr>
        <w:t>Межрайонная</w:t>
      </w:r>
      <w:proofErr w:type="gramEnd"/>
      <w:r w:rsidRPr="00CD18C5">
        <w:rPr>
          <w:color w:val="000000" w:themeColor="text1"/>
          <w:sz w:val="21"/>
          <w:szCs w:val="21"/>
        </w:rPr>
        <w:t xml:space="preserve"> ИФНС России № 7 по Тверской области информирует, что в текущем году срок уплаты гражданами всех имущественных налогов: земельного, транспортного, налога на имущество физических лиц перенесен на конец года – </w:t>
      </w:r>
      <w:r w:rsidR="00354051" w:rsidRPr="00CD18C5">
        <w:rPr>
          <w:color w:val="000000" w:themeColor="text1"/>
          <w:sz w:val="21"/>
          <w:szCs w:val="21"/>
        </w:rPr>
        <w:t xml:space="preserve"> до </w:t>
      </w:r>
      <w:r w:rsidRPr="00CD18C5">
        <w:rPr>
          <w:color w:val="000000" w:themeColor="text1"/>
          <w:sz w:val="21"/>
          <w:szCs w:val="21"/>
        </w:rPr>
        <w:t>1 декабря.</w:t>
      </w:r>
    </w:p>
    <w:p w:rsidR="00313D25" w:rsidRPr="00CD18C5" w:rsidRDefault="00313D25" w:rsidP="003540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CD18C5">
        <w:rPr>
          <w:color w:val="000000" w:themeColor="text1"/>
          <w:sz w:val="21"/>
          <w:szCs w:val="21"/>
        </w:rPr>
        <w:t>Уплата налогов осуществляется налогоплательщиками на основании направленного налоговым органом налогового уведомления и платежных документов к нему или в электронном виде через онлайн сервис «</w:t>
      </w:r>
      <w:hyperlink r:id="rId7" w:history="1">
        <w:r w:rsidRPr="00CD18C5">
          <w:rPr>
            <w:rStyle w:val="a4"/>
            <w:color w:val="000000" w:themeColor="text1"/>
            <w:sz w:val="21"/>
            <w:szCs w:val="21"/>
            <w:u w:val="none"/>
          </w:rPr>
          <w:t>Личный кабинет налогоплательщика физического лица</w:t>
        </w:r>
      </w:hyperlink>
      <w:r w:rsidRPr="00CD18C5">
        <w:rPr>
          <w:color w:val="000000" w:themeColor="text1"/>
          <w:sz w:val="21"/>
          <w:szCs w:val="21"/>
        </w:rPr>
        <w:t>».</w:t>
      </w:r>
    </w:p>
    <w:p w:rsidR="00313D25" w:rsidRPr="00CD18C5" w:rsidRDefault="00313D25" w:rsidP="003540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CD18C5">
        <w:rPr>
          <w:color w:val="000000" w:themeColor="text1"/>
          <w:sz w:val="21"/>
          <w:szCs w:val="21"/>
        </w:rPr>
        <w:t>Так как в соответствии со статьей 52 Налогового кодекса Российской Федерации налоговое уведомление должно быть направлено в срок не позднее 30 рабочих дней до наступления срока уплаты налога, налоговые уведомления за 2015 год будут разосланы до 18 октября 2016 года.</w:t>
      </w:r>
    </w:p>
    <w:p w:rsidR="00313D25" w:rsidRPr="00CD18C5" w:rsidRDefault="00313D25" w:rsidP="003540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CD18C5">
        <w:rPr>
          <w:color w:val="000000" w:themeColor="text1"/>
          <w:sz w:val="21"/>
          <w:szCs w:val="21"/>
        </w:rPr>
        <w:t>В указанном налоговом периоде для всех категорий граждан, освобожденных полностью или частично от уплаты имущественных налогов, льготы сохранены. С полным перечнем льгот по имущественным налогам можно ознакомиться в разделе «</w:t>
      </w:r>
      <w:hyperlink r:id="rId8" w:history="1">
        <w:r w:rsidRPr="00CD18C5">
          <w:rPr>
            <w:rStyle w:val="a4"/>
            <w:color w:val="000000" w:themeColor="text1"/>
            <w:sz w:val="21"/>
            <w:szCs w:val="21"/>
            <w:u w:val="none"/>
          </w:rPr>
          <w:t>Справочная информация о ставках и льготах по имущественным налогам</w:t>
        </w:r>
      </w:hyperlink>
      <w:r w:rsidRPr="00CD18C5">
        <w:rPr>
          <w:color w:val="000000" w:themeColor="text1"/>
          <w:sz w:val="21"/>
          <w:szCs w:val="21"/>
        </w:rPr>
        <w:t>».</w:t>
      </w:r>
    </w:p>
    <w:p w:rsidR="00313D25" w:rsidRPr="00CD18C5" w:rsidRDefault="00313D25" w:rsidP="003540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CD18C5">
        <w:rPr>
          <w:color w:val="000000" w:themeColor="text1"/>
          <w:sz w:val="21"/>
          <w:szCs w:val="21"/>
        </w:rPr>
        <w:t>Правила исчисления земельного и транспортного налогов за 2015 год не менялись.</w:t>
      </w:r>
    </w:p>
    <w:p w:rsidR="00313D25" w:rsidRPr="00CD18C5" w:rsidRDefault="00313D25" w:rsidP="003540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CD18C5">
        <w:rPr>
          <w:color w:val="000000" w:themeColor="text1"/>
          <w:sz w:val="21"/>
          <w:szCs w:val="21"/>
        </w:rPr>
        <w:t xml:space="preserve">Налог на имущество физических лиц в этом году будет рассчитан исходя из кадастровой стоимости объектов недвижимости. </w:t>
      </w:r>
    </w:p>
    <w:p w:rsidR="00313D25" w:rsidRPr="00CD18C5" w:rsidRDefault="00313D25" w:rsidP="003540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CD18C5">
        <w:rPr>
          <w:color w:val="000000" w:themeColor="text1"/>
          <w:sz w:val="21"/>
          <w:szCs w:val="21"/>
        </w:rPr>
        <w:t xml:space="preserve">Налоговые органы рассчитывают налог на основе данных </w:t>
      </w:r>
      <w:proofErr w:type="spellStart"/>
      <w:r w:rsidRPr="00CD18C5">
        <w:rPr>
          <w:color w:val="000000" w:themeColor="text1"/>
          <w:sz w:val="21"/>
          <w:szCs w:val="21"/>
        </w:rPr>
        <w:t>Росреестра</w:t>
      </w:r>
      <w:proofErr w:type="spellEnd"/>
      <w:r w:rsidRPr="00CD18C5">
        <w:rPr>
          <w:color w:val="000000" w:themeColor="text1"/>
          <w:sz w:val="21"/>
          <w:szCs w:val="21"/>
        </w:rPr>
        <w:t xml:space="preserve"> о кадастровой стоимости и органов местного самоуправления о ставках и льготах.</w:t>
      </w:r>
    </w:p>
    <w:p w:rsidR="00313D25" w:rsidRPr="00CD18C5" w:rsidRDefault="00313D25" w:rsidP="003540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CD18C5">
        <w:rPr>
          <w:color w:val="000000" w:themeColor="text1"/>
          <w:sz w:val="21"/>
          <w:szCs w:val="21"/>
        </w:rPr>
        <w:t>До получения налоговых уведомлений граждане самостоятельно могут рассчитать сумму налога, воспользовавшись специальными калькуляторами на сайтах субъектов Российской Федерации, а также на</w:t>
      </w:r>
      <w:r w:rsidRPr="00CD18C5">
        <w:rPr>
          <w:rStyle w:val="apple-converted-space"/>
          <w:color w:val="000000" w:themeColor="text1"/>
          <w:sz w:val="21"/>
          <w:szCs w:val="21"/>
        </w:rPr>
        <w:t> </w:t>
      </w:r>
      <w:hyperlink r:id="rId9" w:history="1">
        <w:r w:rsidRPr="00CD18C5">
          <w:rPr>
            <w:rStyle w:val="a4"/>
            <w:color w:val="000000" w:themeColor="text1"/>
            <w:sz w:val="21"/>
            <w:szCs w:val="21"/>
          </w:rPr>
          <w:t>сайте Федеральной налоговой службы</w:t>
        </w:r>
      </w:hyperlink>
      <w:r w:rsidRPr="00CD18C5">
        <w:rPr>
          <w:color w:val="000000" w:themeColor="text1"/>
          <w:sz w:val="21"/>
          <w:szCs w:val="21"/>
        </w:rPr>
        <w:t>.</w:t>
      </w:r>
    </w:p>
    <w:p w:rsidR="00313D25" w:rsidRPr="00CD18C5" w:rsidRDefault="00313D25" w:rsidP="003540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1"/>
          <w:szCs w:val="21"/>
        </w:rPr>
      </w:pPr>
      <w:r w:rsidRPr="00CD18C5">
        <w:rPr>
          <w:color w:val="000000" w:themeColor="text1"/>
          <w:sz w:val="21"/>
          <w:szCs w:val="21"/>
        </w:rPr>
        <w:t>Ознакомиться с размером кадастровой стоимости своего имущества граждане могут на</w:t>
      </w:r>
      <w:r w:rsidRPr="00CD18C5">
        <w:rPr>
          <w:rStyle w:val="apple-converted-space"/>
          <w:color w:val="000000" w:themeColor="text1"/>
          <w:sz w:val="21"/>
          <w:szCs w:val="21"/>
        </w:rPr>
        <w:t> </w:t>
      </w:r>
      <w:hyperlink r:id="rId10" w:tgtFrame="_blank" w:history="1">
        <w:r w:rsidRPr="00CD18C5">
          <w:rPr>
            <w:rStyle w:val="a4"/>
            <w:color w:val="000000" w:themeColor="text1"/>
            <w:sz w:val="21"/>
            <w:szCs w:val="21"/>
          </w:rPr>
          <w:t xml:space="preserve">сайте </w:t>
        </w:r>
        <w:proofErr w:type="spellStart"/>
        <w:r w:rsidRPr="00CD18C5">
          <w:rPr>
            <w:rStyle w:val="a4"/>
            <w:color w:val="000000" w:themeColor="text1"/>
            <w:sz w:val="21"/>
            <w:szCs w:val="21"/>
          </w:rPr>
          <w:t>Росреестра</w:t>
        </w:r>
        <w:proofErr w:type="spellEnd"/>
      </w:hyperlink>
      <w:r w:rsidRPr="00CD18C5">
        <w:rPr>
          <w:color w:val="000000" w:themeColor="text1"/>
          <w:sz w:val="21"/>
          <w:szCs w:val="21"/>
        </w:rPr>
        <w:t>.</w:t>
      </w:r>
    </w:p>
    <w:p w:rsidR="00CD18C5" w:rsidRPr="00CD18C5" w:rsidRDefault="00CD18C5" w:rsidP="00CD18C5">
      <w:pPr>
        <w:ind w:firstLine="708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D18C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случае возникновения вопросов, связанных с исчислением имущественных налогов, или неполучением налогового уведомления с расчетом налогов, физические лица могут обратиться в инспекцию или по телефону «горячей» линии (48232) 3-25-01.</w:t>
      </w:r>
    </w:p>
    <w:p w:rsidR="00245707" w:rsidRPr="00CD18C5" w:rsidRDefault="00245707" w:rsidP="00313D25">
      <w:pPr>
        <w:rPr>
          <w:rFonts w:ascii="Times New Roman" w:hAnsi="Times New Roman" w:cs="Times New Roman"/>
          <w:color w:val="000000" w:themeColor="text1"/>
        </w:rPr>
      </w:pPr>
    </w:p>
    <w:sectPr w:rsidR="00245707" w:rsidRPr="00CD18C5" w:rsidSect="0057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0A"/>
    <w:rsid w:val="00001D12"/>
    <w:rsid w:val="000433E9"/>
    <w:rsid w:val="00245707"/>
    <w:rsid w:val="00313D25"/>
    <w:rsid w:val="00354051"/>
    <w:rsid w:val="003E5A63"/>
    <w:rsid w:val="00402E7D"/>
    <w:rsid w:val="004A23C0"/>
    <w:rsid w:val="00570AA6"/>
    <w:rsid w:val="005E43CE"/>
    <w:rsid w:val="006B1C7E"/>
    <w:rsid w:val="009018DC"/>
    <w:rsid w:val="00905F0C"/>
    <w:rsid w:val="0095046B"/>
    <w:rsid w:val="00A06B51"/>
    <w:rsid w:val="00AC32B5"/>
    <w:rsid w:val="00AE0C00"/>
    <w:rsid w:val="00CD18C5"/>
    <w:rsid w:val="00D83E06"/>
    <w:rsid w:val="00EE0C4E"/>
    <w:rsid w:val="00EF0A87"/>
    <w:rsid w:val="00F6280A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8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3C0"/>
  </w:style>
  <w:style w:type="character" w:customStyle="1" w:styleId="textmain">
    <w:name w:val="text_main"/>
    <w:basedOn w:val="a0"/>
    <w:rsid w:val="00905F0C"/>
  </w:style>
  <w:style w:type="paragraph" w:styleId="a5">
    <w:name w:val="Balloon Text"/>
    <w:basedOn w:val="a"/>
    <w:link w:val="a6"/>
    <w:uiPriority w:val="99"/>
    <w:semiHidden/>
    <w:unhideWhenUsed/>
    <w:rsid w:val="0090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18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23C0"/>
  </w:style>
  <w:style w:type="character" w:customStyle="1" w:styleId="textmain">
    <w:name w:val="text_main"/>
    <w:basedOn w:val="a0"/>
    <w:rsid w:val="00905F0C"/>
  </w:style>
  <w:style w:type="paragraph" w:styleId="a5">
    <w:name w:val="Balloon Text"/>
    <w:basedOn w:val="a"/>
    <w:link w:val="a6"/>
    <w:uiPriority w:val="99"/>
    <w:semiHidden/>
    <w:unhideWhenUsed/>
    <w:rsid w:val="0090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BD0F7-2FED-4E6C-9D8F-8E7E1534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2016-09-21T14:39:00Z</dcterms:created>
  <dcterms:modified xsi:type="dcterms:W3CDTF">2016-09-22T16:04:00Z</dcterms:modified>
</cp:coreProperties>
</file>