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4D" w:rsidRDefault="00B56B4D" w:rsidP="00B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B4D" w:rsidRDefault="00B56B4D" w:rsidP="00B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6F">
        <w:rPr>
          <w:rFonts w:ascii="Times New Roman" w:hAnsi="Times New Roman" w:cs="Times New Roman"/>
          <w:sz w:val="28"/>
          <w:szCs w:val="28"/>
        </w:rPr>
        <w:t>Если по итогам проведения административного обследования объекта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(земельного участка)</w:t>
      </w:r>
      <w:r w:rsidRPr="00BA366F">
        <w:rPr>
          <w:rFonts w:ascii="Times New Roman" w:hAnsi="Times New Roman" w:cs="Times New Roman"/>
          <w:sz w:val="28"/>
          <w:szCs w:val="28"/>
        </w:rPr>
        <w:t xml:space="preserve"> отсутствуют признаки нарушения земельного законодательства, за которые предусмотрена административная и иная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6F">
        <w:rPr>
          <w:rFonts w:ascii="Times New Roman" w:hAnsi="Times New Roman" w:cs="Times New Roman"/>
          <w:sz w:val="28"/>
          <w:szCs w:val="28"/>
        </w:rPr>
        <w:t>- отвечает начальник</w:t>
      </w:r>
      <w:r>
        <w:rPr>
          <w:rFonts w:ascii="Times New Roman" w:hAnsi="Times New Roman" w:cs="Times New Roman"/>
          <w:sz w:val="28"/>
          <w:szCs w:val="28"/>
        </w:rPr>
        <w:t xml:space="preserve"> Старицкого</w:t>
      </w:r>
      <w:r w:rsidRPr="00BA366F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BA3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366F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Наталья Иванова, - </w:t>
      </w:r>
      <w:r w:rsidRPr="00BA366F">
        <w:rPr>
          <w:rFonts w:ascii="Times New Roman" w:hAnsi="Times New Roman" w:cs="Times New Roman"/>
          <w:sz w:val="28"/>
          <w:szCs w:val="28"/>
        </w:rPr>
        <w:t xml:space="preserve">то административное обследование такого объекта проводится не ранее чем через два года со дня утверждения заключения об отсутствии нарушений земельного законодательства. Кроме того,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A366F">
        <w:rPr>
          <w:rFonts w:ascii="Times New Roman" w:hAnsi="Times New Roman" w:cs="Times New Roman"/>
          <w:sz w:val="28"/>
          <w:szCs w:val="28"/>
        </w:rPr>
        <w:t>, в отношении которого было проведено административное обследование, не выявившее признаков нарушений земельного законодательства, не может быть включен в ежегодный план проведения плановых проверок в течение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A366F">
        <w:rPr>
          <w:rFonts w:ascii="Times New Roman" w:hAnsi="Times New Roman" w:cs="Times New Roman"/>
          <w:sz w:val="28"/>
          <w:szCs w:val="28"/>
        </w:rPr>
        <w:t xml:space="preserve">х лет со дня проведения административного обследования </w:t>
      </w:r>
      <w:r>
        <w:rPr>
          <w:rFonts w:ascii="Times New Roman" w:hAnsi="Times New Roman" w:cs="Times New Roman"/>
          <w:sz w:val="28"/>
          <w:szCs w:val="28"/>
        </w:rPr>
        <w:t>данного земельного участка</w:t>
      </w:r>
      <w:r w:rsidRPr="00BA3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366" w:rsidRDefault="00E86366"/>
    <w:sectPr w:rsidR="00E8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D"/>
    <w:rsid w:val="00B56B4D"/>
    <w:rsid w:val="00E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A882-7311-4803-B0F3-2F3AFF3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2016-09-12T05:54:00Z</dcterms:created>
  <dcterms:modified xsi:type="dcterms:W3CDTF">2016-09-12T05:54:00Z</dcterms:modified>
</cp:coreProperties>
</file>